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6B0E" w14:textId="2C1710A0" w:rsidR="00F40E5E" w:rsidRPr="00CF695E" w:rsidRDefault="00F40E5E" w:rsidP="00F40E5E">
      <w:pPr>
        <w:jc w:val="center"/>
        <w:rPr>
          <w:b/>
          <w:bCs/>
          <w:sz w:val="24"/>
          <w:szCs w:val="24"/>
          <w:lang w:val="it-IT"/>
        </w:rPr>
      </w:pPr>
      <w:r w:rsidRPr="00CF695E">
        <w:rPr>
          <w:b/>
          <w:bCs/>
          <w:sz w:val="24"/>
          <w:szCs w:val="24"/>
          <w:lang w:val="it-IT"/>
        </w:rPr>
        <w:t>"</w:t>
      </w:r>
      <w:r w:rsidR="00080428" w:rsidRPr="00CF695E">
        <w:rPr>
          <w:b/>
          <w:bCs/>
          <w:sz w:val="24"/>
          <w:szCs w:val="24"/>
          <w:lang w:val="it-IT"/>
        </w:rPr>
        <w:t>Studio retrospettivo su pazienti affetti da neoplasia a cellule dendritiche plasmacitoidi blastiche (BPDCN) trattati con agenti chemioterapici" (STML-401-0623)</w:t>
      </w:r>
    </w:p>
    <w:p w14:paraId="5B09A80A" w14:textId="3C2E7161" w:rsidR="00080428" w:rsidRPr="00C449A6" w:rsidRDefault="00080428" w:rsidP="00F40E5E">
      <w:pPr>
        <w:jc w:val="center"/>
        <w:rPr>
          <w:b/>
          <w:bCs/>
          <w:lang w:val="it-IT"/>
        </w:rPr>
      </w:pPr>
      <w:r w:rsidRPr="00C449A6">
        <w:rPr>
          <w:b/>
          <w:bCs/>
          <w:lang w:val="it-IT"/>
        </w:rPr>
        <w:t>("Studio")</w:t>
      </w:r>
    </w:p>
    <w:p w14:paraId="3251D51C" w14:textId="4CE89B59" w:rsidR="00B00458" w:rsidRPr="006A7D8D" w:rsidRDefault="00A81583" w:rsidP="00F40E5E">
      <w:pPr>
        <w:jc w:val="center"/>
        <w:rPr>
          <w:b/>
          <w:bCs/>
          <w:sz w:val="20"/>
          <w:szCs w:val="20"/>
          <w:lang w:val="it-IT"/>
        </w:rPr>
      </w:pPr>
      <w:r w:rsidRPr="006A7D8D">
        <w:rPr>
          <w:b/>
          <w:bCs/>
          <w:sz w:val="20"/>
          <w:szCs w:val="20"/>
          <w:lang w:val="it-IT"/>
        </w:rPr>
        <w:t xml:space="preserve">Informativa sul trattamento dei dati personali, indirizzata ai pazienti </w:t>
      </w:r>
      <w:r w:rsidR="00C449A6" w:rsidRPr="006A7D8D">
        <w:rPr>
          <w:b/>
          <w:bCs/>
          <w:sz w:val="20"/>
          <w:szCs w:val="20"/>
          <w:lang w:val="it-IT"/>
        </w:rPr>
        <w:t>irreperibili</w:t>
      </w:r>
      <w:r w:rsidRPr="006A7D8D">
        <w:rPr>
          <w:b/>
          <w:bCs/>
          <w:sz w:val="20"/>
          <w:szCs w:val="20"/>
          <w:lang w:val="it-IT"/>
        </w:rPr>
        <w:t xml:space="preserve"> e ai familiari dei pazienti deceduti.</w:t>
      </w:r>
    </w:p>
    <w:p w14:paraId="5761A55D" w14:textId="0308A0BF" w:rsidR="00A81583" w:rsidRPr="00C449A6" w:rsidRDefault="00A81583" w:rsidP="00B00458">
      <w:pPr>
        <w:jc w:val="both"/>
        <w:rPr>
          <w:lang w:val="it-IT"/>
        </w:rPr>
      </w:pPr>
      <w:r w:rsidRPr="00C449A6">
        <w:rPr>
          <w:lang w:val="it-IT"/>
        </w:rPr>
        <w:t xml:space="preserve">Per la realizzazione </w:t>
      </w:r>
      <w:r w:rsidR="00036544" w:rsidRPr="00C449A6">
        <w:rPr>
          <w:lang w:val="it-IT"/>
        </w:rPr>
        <w:t xml:space="preserve">dello studio </w:t>
      </w:r>
      <w:r w:rsidR="00080428" w:rsidRPr="00C449A6">
        <w:rPr>
          <w:lang w:val="it-IT"/>
        </w:rPr>
        <w:t>sopra citato</w:t>
      </w:r>
      <w:r w:rsidRPr="00C449A6">
        <w:rPr>
          <w:lang w:val="it-IT"/>
        </w:rPr>
        <w:t xml:space="preserve">, </w:t>
      </w:r>
      <w:r w:rsidR="00036544" w:rsidRPr="00C449A6">
        <w:rPr>
          <w:lang w:val="it-IT"/>
        </w:rPr>
        <w:t xml:space="preserve">che riguarda </w:t>
      </w:r>
      <w:r w:rsidR="00080428" w:rsidRPr="00C449A6">
        <w:rPr>
          <w:lang w:val="it-IT"/>
        </w:rPr>
        <w:t xml:space="preserve">il neoplasma a cellule dendritiche plasmacitoidi blastiche trattato con agenti chemioterapici, </w:t>
      </w:r>
      <w:r w:rsidRPr="00C449A6">
        <w:rPr>
          <w:lang w:val="it-IT"/>
        </w:rPr>
        <w:t xml:space="preserve">Stemline Therapeutics Inc., una società </w:t>
      </w:r>
      <w:r w:rsidR="006A7D8D">
        <w:rPr>
          <w:lang w:val="it-IT"/>
        </w:rPr>
        <w:t>statunitense</w:t>
      </w:r>
      <w:r w:rsidR="006A7D8D" w:rsidRPr="00C449A6">
        <w:rPr>
          <w:lang w:val="it-IT"/>
        </w:rPr>
        <w:t xml:space="preserve"> </w:t>
      </w:r>
      <w:r w:rsidRPr="00C449A6">
        <w:rPr>
          <w:lang w:val="it-IT"/>
        </w:rPr>
        <w:t xml:space="preserve">con sede legale in 750 Lexington Avenue, New York City, NY, 10022, Stati Uniti ("Promotore"), utilizzerà dati </w:t>
      </w:r>
      <w:r w:rsidR="00607A9B" w:rsidRPr="00C449A6">
        <w:rPr>
          <w:lang w:val="it-IT"/>
        </w:rPr>
        <w:t xml:space="preserve">retrospettivi </w:t>
      </w:r>
      <w:r w:rsidR="002635A0" w:rsidRPr="00C449A6">
        <w:rPr>
          <w:lang w:val="it-IT"/>
        </w:rPr>
        <w:t xml:space="preserve">tratti dalle cartelle cliniche </w:t>
      </w:r>
      <w:r w:rsidRPr="00C449A6">
        <w:rPr>
          <w:lang w:val="it-IT"/>
        </w:rPr>
        <w:t xml:space="preserve">di un </w:t>
      </w:r>
      <w:r w:rsidR="000B069D">
        <w:rPr>
          <w:lang w:val="it-IT"/>
        </w:rPr>
        <w:t>determinato</w:t>
      </w:r>
      <w:r w:rsidR="000B069D" w:rsidRPr="00C449A6">
        <w:rPr>
          <w:lang w:val="it-IT"/>
        </w:rPr>
        <w:t xml:space="preserve"> </w:t>
      </w:r>
      <w:r w:rsidRPr="00C449A6">
        <w:rPr>
          <w:lang w:val="it-IT"/>
        </w:rPr>
        <w:t>numero di pazienti (</w:t>
      </w:r>
      <w:r w:rsidR="00645D9F" w:rsidRPr="00C449A6">
        <w:rPr>
          <w:lang w:val="it-IT"/>
        </w:rPr>
        <w:t xml:space="preserve">circa 150) </w:t>
      </w:r>
      <w:r w:rsidRPr="00C449A6">
        <w:rPr>
          <w:lang w:val="it-IT"/>
        </w:rPr>
        <w:t xml:space="preserve">provenienti da diversi ospedali di vari paesi, tra cui </w:t>
      </w:r>
      <w:r w:rsidR="00C449A6">
        <w:rPr>
          <w:lang w:val="it-IT"/>
        </w:rPr>
        <w:t>l’Italia</w:t>
      </w:r>
      <w:r w:rsidRPr="00C449A6">
        <w:rPr>
          <w:lang w:val="it-IT"/>
        </w:rPr>
        <w:t xml:space="preserve">. L'elenco degli </w:t>
      </w:r>
      <w:r w:rsidR="00517D73" w:rsidRPr="00C449A6">
        <w:rPr>
          <w:lang w:val="it-IT"/>
        </w:rPr>
        <w:t xml:space="preserve">ospedali/centri di ricerca </w:t>
      </w:r>
      <w:r w:rsidR="00C449A6">
        <w:rPr>
          <w:lang w:val="it-IT"/>
        </w:rPr>
        <w:t>italiani</w:t>
      </w:r>
      <w:r w:rsidRPr="00C449A6">
        <w:rPr>
          <w:lang w:val="it-IT"/>
        </w:rPr>
        <w:t xml:space="preserve"> interessati (</w:t>
      </w:r>
      <w:r w:rsidR="00517D73" w:rsidRPr="00C449A6">
        <w:rPr>
          <w:lang w:val="it-IT"/>
        </w:rPr>
        <w:t xml:space="preserve">di seguito denominati "Centro/i" o "Ospedale/i") </w:t>
      </w:r>
      <w:r w:rsidRPr="00C449A6">
        <w:rPr>
          <w:lang w:val="it-IT"/>
        </w:rPr>
        <w:t xml:space="preserve">è riportato </w:t>
      </w:r>
      <w:r w:rsidR="00607A9B" w:rsidRPr="00C449A6">
        <w:rPr>
          <w:lang w:val="it-IT"/>
        </w:rPr>
        <w:t>alla fine del presente documento</w:t>
      </w:r>
      <w:r w:rsidRPr="00C449A6">
        <w:rPr>
          <w:lang w:val="it-IT"/>
        </w:rPr>
        <w:t xml:space="preserve">. </w:t>
      </w:r>
    </w:p>
    <w:p w14:paraId="0122EAB5" w14:textId="2FBC2355" w:rsidR="00A81583" w:rsidRPr="00C449A6" w:rsidRDefault="002635A0" w:rsidP="00B00458">
      <w:pPr>
        <w:jc w:val="both"/>
        <w:rPr>
          <w:lang w:val="it-IT"/>
        </w:rPr>
      </w:pPr>
      <w:r w:rsidRPr="00C449A6">
        <w:rPr>
          <w:lang w:val="it-IT"/>
        </w:rPr>
        <w:t xml:space="preserve">Il consenso viene raccolto da tutti i pazienti </w:t>
      </w:r>
      <w:r w:rsidR="000B069D">
        <w:rPr>
          <w:lang w:val="it-IT"/>
        </w:rPr>
        <w:t>reperibili</w:t>
      </w:r>
      <w:r w:rsidRPr="00C449A6">
        <w:rPr>
          <w:lang w:val="it-IT"/>
        </w:rPr>
        <w:t xml:space="preserve">. Tuttavia, </w:t>
      </w:r>
      <w:r w:rsidR="006A7D8D">
        <w:rPr>
          <w:lang w:val="it-IT"/>
        </w:rPr>
        <w:t>considerata</w:t>
      </w:r>
      <w:r w:rsidR="006A7D8D" w:rsidRPr="00C449A6">
        <w:rPr>
          <w:lang w:val="it-IT"/>
        </w:rPr>
        <w:t xml:space="preserve"> </w:t>
      </w:r>
      <w:r w:rsidR="00494218" w:rsidRPr="00C449A6">
        <w:rPr>
          <w:lang w:val="it-IT"/>
        </w:rPr>
        <w:t xml:space="preserve">la natura aggressiva della malattia </w:t>
      </w:r>
      <w:r w:rsidR="0067684A" w:rsidRPr="00C449A6">
        <w:rPr>
          <w:lang w:val="it-IT"/>
        </w:rPr>
        <w:t>(la sopravvivenza media attuale è di 8-14 mesi)</w:t>
      </w:r>
      <w:r w:rsidR="00494218" w:rsidRPr="00C449A6">
        <w:rPr>
          <w:lang w:val="it-IT"/>
        </w:rPr>
        <w:t xml:space="preserve">, </w:t>
      </w:r>
      <w:r w:rsidR="000B069D">
        <w:rPr>
          <w:lang w:val="it-IT"/>
        </w:rPr>
        <w:t>alcuni</w:t>
      </w:r>
      <w:r w:rsidRPr="00C449A6">
        <w:rPr>
          <w:lang w:val="it-IT"/>
        </w:rPr>
        <w:t xml:space="preserve"> pazienti i cui dati sono assolutamente necessari per lo svolgimento dello studio </w:t>
      </w:r>
      <w:r w:rsidR="00036544" w:rsidRPr="00C449A6">
        <w:rPr>
          <w:lang w:val="it-IT"/>
        </w:rPr>
        <w:t xml:space="preserve">sono </w:t>
      </w:r>
      <w:r w:rsidRPr="00C449A6">
        <w:rPr>
          <w:lang w:val="it-IT"/>
        </w:rPr>
        <w:t xml:space="preserve">deceduti, </w:t>
      </w:r>
      <w:r w:rsidR="000B069D">
        <w:rPr>
          <w:lang w:val="it-IT"/>
        </w:rPr>
        <w:t>non contattabili</w:t>
      </w:r>
      <w:r w:rsidR="0067684A" w:rsidRPr="00C449A6">
        <w:rPr>
          <w:lang w:val="it-IT"/>
        </w:rPr>
        <w:t xml:space="preserve"> o </w:t>
      </w:r>
      <w:r w:rsidR="000B069D">
        <w:rPr>
          <w:lang w:val="it-IT"/>
        </w:rPr>
        <w:t>non più</w:t>
      </w:r>
      <w:r w:rsidR="000B069D" w:rsidRPr="00C449A6">
        <w:rPr>
          <w:lang w:val="it-IT"/>
        </w:rPr>
        <w:t xml:space="preserve"> </w:t>
      </w:r>
      <w:r w:rsidR="000B069D">
        <w:rPr>
          <w:lang w:val="it-IT"/>
        </w:rPr>
        <w:t>r</w:t>
      </w:r>
      <w:r w:rsidRPr="00C449A6">
        <w:rPr>
          <w:lang w:val="it-IT"/>
        </w:rPr>
        <w:t>eperibili</w:t>
      </w:r>
      <w:r w:rsidR="00607A9B" w:rsidRPr="00C449A6">
        <w:rPr>
          <w:lang w:val="it-IT"/>
        </w:rPr>
        <w:t xml:space="preserve">. </w:t>
      </w:r>
      <w:r w:rsidR="00494218" w:rsidRPr="00C449A6">
        <w:rPr>
          <w:lang w:val="it-IT"/>
        </w:rPr>
        <w:t xml:space="preserve">Di conseguenza, </w:t>
      </w:r>
      <w:r w:rsidR="00A81583" w:rsidRPr="00C449A6">
        <w:rPr>
          <w:lang w:val="it-IT"/>
        </w:rPr>
        <w:t xml:space="preserve">previa autorizzazione del comitato etico </w:t>
      </w:r>
      <w:r w:rsidR="00607A9B" w:rsidRPr="00C449A6">
        <w:rPr>
          <w:lang w:val="it-IT"/>
        </w:rPr>
        <w:t xml:space="preserve">e delle autorità competenti, il Promotore </w:t>
      </w:r>
      <w:r w:rsidR="00494218" w:rsidRPr="00C449A6">
        <w:rPr>
          <w:lang w:val="it-IT"/>
        </w:rPr>
        <w:t xml:space="preserve">procederà alla raccolta </w:t>
      </w:r>
      <w:r w:rsidR="00036544" w:rsidRPr="00C449A6">
        <w:rPr>
          <w:lang w:val="it-IT"/>
        </w:rPr>
        <w:t xml:space="preserve">dei dati provenienti dalle cartelle cliniche di un </w:t>
      </w:r>
      <w:r w:rsidR="000B069D">
        <w:rPr>
          <w:lang w:val="it-IT"/>
        </w:rPr>
        <w:t>determinato</w:t>
      </w:r>
      <w:r w:rsidR="000B069D" w:rsidRPr="00C449A6">
        <w:rPr>
          <w:lang w:val="it-IT"/>
        </w:rPr>
        <w:t xml:space="preserve"> </w:t>
      </w:r>
      <w:r w:rsidR="00036544" w:rsidRPr="00C449A6">
        <w:rPr>
          <w:lang w:val="it-IT"/>
        </w:rPr>
        <w:t xml:space="preserve">numero di pazienti irreperibili o deceduti </w:t>
      </w:r>
      <w:r w:rsidR="00E66FB2" w:rsidRPr="00C449A6">
        <w:rPr>
          <w:lang w:val="it-IT"/>
        </w:rPr>
        <w:t xml:space="preserve">negli ospedali </w:t>
      </w:r>
      <w:r w:rsidR="001E5EEF" w:rsidRPr="00C449A6">
        <w:rPr>
          <w:lang w:val="it-IT"/>
        </w:rPr>
        <w:t>sottoindicati</w:t>
      </w:r>
      <w:r w:rsidR="00E66FB2" w:rsidRPr="00C449A6">
        <w:rPr>
          <w:lang w:val="it-IT"/>
        </w:rPr>
        <w:t xml:space="preserve">, </w:t>
      </w:r>
      <w:r w:rsidR="00036544" w:rsidRPr="00C449A6">
        <w:rPr>
          <w:lang w:val="it-IT"/>
        </w:rPr>
        <w:t xml:space="preserve">in conformità </w:t>
      </w:r>
      <w:r w:rsidR="000B069D">
        <w:rPr>
          <w:lang w:val="it-IT"/>
        </w:rPr>
        <w:t>al</w:t>
      </w:r>
      <w:r w:rsidR="00036544" w:rsidRPr="00C449A6">
        <w:rPr>
          <w:lang w:val="it-IT"/>
        </w:rPr>
        <w:t>l'articolo 6</w:t>
      </w:r>
      <w:r w:rsidR="001E5EEF">
        <w:rPr>
          <w:lang w:val="it-IT"/>
        </w:rPr>
        <w:t xml:space="preserve"> </w:t>
      </w:r>
      <w:r w:rsidR="00036544" w:rsidRPr="00C449A6">
        <w:rPr>
          <w:lang w:val="it-IT"/>
        </w:rPr>
        <w:t>(1)(f) e 9</w:t>
      </w:r>
      <w:r w:rsidR="000B069D">
        <w:rPr>
          <w:lang w:val="it-IT"/>
        </w:rPr>
        <w:t>(</w:t>
      </w:r>
      <w:r w:rsidR="00036544" w:rsidRPr="00C449A6">
        <w:rPr>
          <w:lang w:val="it-IT"/>
        </w:rPr>
        <w:t>2</w:t>
      </w:r>
      <w:r w:rsidR="000B069D">
        <w:rPr>
          <w:lang w:val="it-IT"/>
        </w:rPr>
        <w:t>)</w:t>
      </w:r>
      <w:r w:rsidR="00036544" w:rsidRPr="00C449A6">
        <w:rPr>
          <w:lang w:val="it-IT"/>
        </w:rPr>
        <w:t xml:space="preserve">(j) del </w:t>
      </w:r>
      <w:r w:rsidR="000B069D">
        <w:rPr>
          <w:lang w:val="it-IT"/>
        </w:rPr>
        <w:t>R</w:t>
      </w:r>
      <w:r w:rsidR="00036544" w:rsidRPr="00C449A6">
        <w:rPr>
          <w:lang w:val="it-IT"/>
        </w:rPr>
        <w:t xml:space="preserve">egolamento (UE) 2016/679 ("RGPD") in combinato disposto con </w:t>
      </w:r>
      <w:r w:rsidR="00C449A6">
        <w:rPr>
          <w:lang w:val="it-IT"/>
        </w:rPr>
        <w:t>l’art. 110 del D. Lgs. 196/2003 e s.m.i. (“Codice Privacy”)</w:t>
      </w:r>
      <w:r w:rsidR="00C415E3" w:rsidRPr="00C449A6">
        <w:rPr>
          <w:lang w:val="it-IT"/>
        </w:rPr>
        <w:t xml:space="preserve">, </w:t>
      </w:r>
      <w:r w:rsidR="008B3756" w:rsidRPr="00C449A6">
        <w:rPr>
          <w:lang w:val="it-IT"/>
        </w:rPr>
        <w:t>che autorizzano l'utilizzo dei dati provenienti dalle cartelle cliniche di pazienti irreperibili o deceduti</w:t>
      </w:r>
      <w:r w:rsidR="00C449A6">
        <w:rPr>
          <w:lang w:val="it-IT"/>
        </w:rPr>
        <w:t>, previa</w:t>
      </w:r>
      <w:r w:rsidR="00B61E30">
        <w:rPr>
          <w:lang w:val="it-IT"/>
        </w:rPr>
        <w:t xml:space="preserve"> </w:t>
      </w:r>
      <w:r w:rsidR="00C449A6">
        <w:rPr>
          <w:lang w:val="it-IT"/>
        </w:rPr>
        <w:t>notific</w:t>
      </w:r>
      <w:r w:rsidR="00B61E30">
        <w:rPr>
          <w:lang w:val="it-IT"/>
        </w:rPr>
        <w:t>a</w:t>
      </w:r>
      <w:r w:rsidR="00C449A6">
        <w:rPr>
          <w:lang w:val="it-IT"/>
        </w:rPr>
        <w:t xml:space="preserve"> al Garante per la Protezione dei Dati Personali e pubblicazione della Valutazione d’Impatto Privacy e della presente informativa sul sito internet</w:t>
      </w:r>
      <w:r w:rsidR="00DD3706">
        <w:rPr>
          <w:lang w:val="it-IT"/>
        </w:rPr>
        <w:t xml:space="preserve"> del Promotore</w:t>
      </w:r>
      <w:r w:rsidR="008B3756" w:rsidRPr="00C449A6">
        <w:rPr>
          <w:lang w:val="it-IT"/>
        </w:rPr>
        <w:t xml:space="preserve">. La presente </w:t>
      </w:r>
      <w:r w:rsidR="00C449A6">
        <w:rPr>
          <w:lang w:val="it-IT"/>
        </w:rPr>
        <w:t>informativa</w:t>
      </w:r>
      <w:r w:rsidR="008B3756" w:rsidRPr="00C449A6">
        <w:rPr>
          <w:lang w:val="it-IT"/>
        </w:rPr>
        <w:t xml:space="preserve"> ha lo scopo di consentire ai pazienti </w:t>
      </w:r>
      <w:r w:rsidR="00C449A6">
        <w:rPr>
          <w:lang w:val="it-IT"/>
        </w:rPr>
        <w:t>irreperibili</w:t>
      </w:r>
      <w:r w:rsidR="00E66FB2" w:rsidRPr="00C449A6">
        <w:rPr>
          <w:lang w:val="it-IT"/>
        </w:rPr>
        <w:t xml:space="preserve">, o ai loro </w:t>
      </w:r>
      <w:r w:rsidR="00487BD4" w:rsidRPr="00C449A6">
        <w:rPr>
          <w:lang w:val="it-IT"/>
        </w:rPr>
        <w:t xml:space="preserve">rappresentanti/parenti, nonché ai parenti/altre persone che potrebbero avere un interesse nei diritti dei pazienti deceduti, di esercitare i diritti </w:t>
      </w:r>
      <w:r w:rsidR="00C449A6">
        <w:rPr>
          <w:lang w:val="it-IT"/>
        </w:rPr>
        <w:t xml:space="preserve">garantiti loro </w:t>
      </w:r>
      <w:r w:rsidR="00487BD4" w:rsidRPr="00C449A6">
        <w:rPr>
          <w:lang w:val="it-IT"/>
        </w:rPr>
        <w:t xml:space="preserve">dalla legge ed elencati di seguito nel presente documento. </w:t>
      </w:r>
    </w:p>
    <w:p w14:paraId="74D61AEE" w14:textId="39B5684A" w:rsidR="002C2AC9" w:rsidRPr="00C449A6" w:rsidRDefault="00487BD4" w:rsidP="00B00458">
      <w:pPr>
        <w:jc w:val="both"/>
        <w:rPr>
          <w:lang w:val="it-IT"/>
        </w:rPr>
      </w:pPr>
      <w:r w:rsidRPr="00C449A6">
        <w:rPr>
          <w:lang w:val="it-IT"/>
        </w:rPr>
        <w:t xml:space="preserve">I dati personali dei pazienti </w:t>
      </w:r>
      <w:r w:rsidR="00B00458" w:rsidRPr="00C449A6">
        <w:rPr>
          <w:lang w:val="it-IT"/>
        </w:rPr>
        <w:t xml:space="preserve">saranno utilizzati per condurre lo studio e/o per scopi di farmacovigilanza e/o per registrare nuovi farmaci. </w:t>
      </w:r>
      <w:r w:rsidR="00DD3706" w:rsidRPr="00CF695E">
        <w:rPr>
          <w:lang w:val="it-IT"/>
        </w:rPr>
        <w:t>Il trattamento è necessario per soddisfare il legittimo interesse del Promotore a condurre lo studio, interesse che è proporzionato e giustificato in quanto volto a perseguire finalità di interesse pubblico e di tutela della salute pubblica. Tale trattamento è inoltre conforme alle normative vigenti che garantiscono la qualità, la sicurezza e l’efficacia dei prodotti farmaceutici, nonché alla necessità di sviluppare conoscenze scientifiche utili per migliorare le cure e i trattamenti disponibili.</w:t>
      </w:r>
      <w:r w:rsidR="00DD3706" w:rsidRPr="00DD3706" w:rsidDel="00DD3706">
        <w:rPr>
          <w:lang w:val="it-IT"/>
        </w:rPr>
        <w:t xml:space="preserve"> </w:t>
      </w:r>
      <w:r w:rsidRPr="00C449A6">
        <w:rPr>
          <w:lang w:val="it-IT"/>
        </w:rPr>
        <w:t xml:space="preserve">I </w:t>
      </w:r>
      <w:r w:rsidR="00B00458" w:rsidRPr="00C449A6">
        <w:rPr>
          <w:lang w:val="it-IT"/>
        </w:rPr>
        <w:t xml:space="preserve">dati personali comprenderanno: (a) i dati personali </w:t>
      </w:r>
      <w:r w:rsidRPr="00C449A6">
        <w:rPr>
          <w:lang w:val="it-IT"/>
        </w:rPr>
        <w:t>del paziente (</w:t>
      </w:r>
      <w:r w:rsidR="00B00458" w:rsidRPr="00C449A6">
        <w:rPr>
          <w:lang w:val="it-IT"/>
        </w:rPr>
        <w:t xml:space="preserve">cognome, nome, ecc.); (b) recapiti </w:t>
      </w:r>
      <w:r w:rsidRPr="00C449A6">
        <w:rPr>
          <w:lang w:val="it-IT"/>
        </w:rPr>
        <w:t xml:space="preserve">del paziente; </w:t>
      </w:r>
      <w:r w:rsidR="00B00458" w:rsidRPr="00C449A6">
        <w:rPr>
          <w:lang w:val="it-IT"/>
        </w:rPr>
        <w:t xml:space="preserve">(c) età e sesso </w:t>
      </w:r>
      <w:r w:rsidRPr="00C449A6">
        <w:rPr>
          <w:lang w:val="it-IT"/>
        </w:rPr>
        <w:t xml:space="preserve">del paziente; </w:t>
      </w:r>
      <w:r w:rsidR="00B00458" w:rsidRPr="00C449A6">
        <w:rPr>
          <w:lang w:val="it-IT"/>
        </w:rPr>
        <w:t xml:space="preserve">(d) dati relativi alla salute </w:t>
      </w:r>
      <w:r w:rsidRPr="00C449A6">
        <w:rPr>
          <w:lang w:val="it-IT"/>
        </w:rPr>
        <w:t xml:space="preserve">del paziente, </w:t>
      </w:r>
      <w:r w:rsidR="00B00458" w:rsidRPr="00C449A6">
        <w:rPr>
          <w:lang w:val="it-IT"/>
        </w:rPr>
        <w:t xml:space="preserve">comprese informazioni </w:t>
      </w:r>
      <w:r w:rsidRPr="00C449A6">
        <w:rPr>
          <w:lang w:val="it-IT"/>
        </w:rPr>
        <w:t xml:space="preserve">sulla </w:t>
      </w:r>
      <w:r w:rsidR="00B00458" w:rsidRPr="00C449A6">
        <w:rPr>
          <w:lang w:val="it-IT"/>
        </w:rPr>
        <w:t>malattia e sulla storia clinica, origine etnica, gravidanze precedenti, ecc.</w:t>
      </w:r>
      <w:r w:rsidR="00517D73" w:rsidRPr="00C449A6">
        <w:rPr>
          <w:lang w:val="it-IT"/>
        </w:rPr>
        <w:t xml:space="preserve">; </w:t>
      </w:r>
      <w:r w:rsidR="00B00458" w:rsidRPr="00C449A6">
        <w:rPr>
          <w:lang w:val="it-IT"/>
        </w:rPr>
        <w:t>(</w:t>
      </w:r>
      <w:r w:rsidR="00517D73" w:rsidRPr="00C449A6">
        <w:rPr>
          <w:lang w:val="it-IT"/>
        </w:rPr>
        <w:t xml:space="preserve">e) </w:t>
      </w:r>
      <w:r w:rsidR="00B00458" w:rsidRPr="00C449A6">
        <w:rPr>
          <w:lang w:val="it-IT"/>
        </w:rPr>
        <w:t xml:space="preserve">altri dati </w:t>
      </w:r>
      <w:r w:rsidR="00517D73" w:rsidRPr="00C449A6">
        <w:rPr>
          <w:lang w:val="it-IT"/>
        </w:rPr>
        <w:t xml:space="preserve">ottenuti </w:t>
      </w:r>
      <w:r w:rsidR="00B00458" w:rsidRPr="00C449A6">
        <w:rPr>
          <w:lang w:val="it-IT"/>
        </w:rPr>
        <w:t xml:space="preserve">dai </w:t>
      </w:r>
      <w:r w:rsidR="00517D73" w:rsidRPr="00C449A6">
        <w:rPr>
          <w:lang w:val="it-IT"/>
        </w:rPr>
        <w:t xml:space="preserve">risultati dei </w:t>
      </w:r>
      <w:r w:rsidR="00B00458" w:rsidRPr="00C449A6">
        <w:rPr>
          <w:lang w:val="it-IT"/>
        </w:rPr>
        <w:t xml:space="preserve">test effettuati sui campioni </w:t>
      </w:r>
      <w:r w:rsidR="00B87913" w:rsidRPr="00C449A6">
        <w:rPr>
          <w:lang w:val="it-IT"/>
        </w:rPr>
        <w:t xml:space="preserve">del paziente. </w:t>
      </w:r>
      <w:r w:rsidR="00B00458" w:rsidRPr="00C449A6">
        <w:rPr>
          <w:lang w:val="it-IT"/>
        </w:rPr>
        <w:t xml:space="preserve">I dati </w:t>
      </w:r>
      <w:r w:rsidR="00B87913" w:rsidRPr="00C449A6">
        <w:rPr>
          <w:lang w:val="it-IT"/>
        </w:rPr>
        <w:t xml:space="preserve">dei pazienti </w:t>
      </w:r>
      <w:r w:rsidR="00B00458" w:rsidRPr="00C449A6">
        <w:rPr>
          <w:lang w:val="it-IT"/>
        </w:rPr>
        <w:t xml:space="preserve">saranno trattati elettronicamente e/o manualmente </w:t>
      </w:r>
      <w:r w:rsidR="00517D73" w:rsidRPr="00C449A6">
        <w:rPr>
          <w:lang w:val="it-IT"/>
        </w:rPr>
        <w:t xml:space="preserve">dall'ospedale </w:t>
      </w:r>
      <w:r w:rsidR="00B00458" w:rsidRPr="00C449A6">
        <w:rPr>
          <w:lang w:val="it-IT"/>
        </w:rPr>
        <w:t xml:space="preserve">dello studio e dal </w:t>
      </w:r>
      <w:r w:rsidR="00645D9F" w:rsidRPr="00C449A6">
        <w:rPr>
          <w:lang w:val="it-IT"/>
        </w:rPr>
        <w:t xml:space="preserve">promotore </w:t>
      </w:r>
      <w:r w:rsidR="00B00458" w:rsidRPr="00C449A6">
        <w:rPr>
          <w:lang w:val="it-IT"/>
        </w:rPr>
        <w:t>Stemline Therapeutics Inc. ("</w:t>
      </w:r>
      <w:r w:rsidR="00292076">
        <w:rPr>
          <w:lang w:val="it-IT"/>
        </w:rPr>
        <w:t>titolari</w:t>
      </w:r>
      <w:r w:rsidR="00292076" w:rsidRPr="00C449A6">
        <w:rPr>
          <w:lang w:val="it-IT"/>
        </w:rPr>
        <w:t xml:space="preserve"> </w:t>
      </w:r>
      <w:r w:rsidR="00B00458" w:rsidRPr="00C449A6">
        <w:rPr>
          <w:lang w:val="it-IT"/>
        </w:rPr>
        <w:t xml:space="preserve">del trattamento") e da altre persone ed entità autorizzate, quali IQVIA SOLUTIONS ITALY s.r.l. e il medico dello studio. Si prega di notare che, </w:t>
      </w:r>
      <w:r w:rsidR="00292076">
        <w:rPr>
          <w:lang w:val="it-IT"/>
        </w:rPr>
        <w:t>in conformità al</w:t>
      </w:r>
      <w:r w:rsidR="00B00458" w:rsidRPr="00C449A6">
        <w:rPr>
          <w:lang w:val="it-IT"/>
        </w:rPr>
        <w:t xml:space="preserve"> GDPR, il </w:t>
      </w:r>
      <w:r w:rsidR="00645D9F" w:rsidRPr="00C449A6">
        <w:rPr>
          <w:lang w:val="it-IT"/>
        </w:rPr>
        <w:t xml:space="preserve">Promotore </w:t>
      </w:r>
      <w:r w:rsidR="00B00458" w:rsidRPr="00C449A6">
        <w:rPr>
          <w:lang w:val="it-IT"/>
        </w:rPr>
        <w:t xml:space="preserve">ha designato come rappresentante nell'UE </w:t>
      </w:r>
      <w:r w:rsidR="001D3870" w:rsidRPr="00C449A6">
        <w:rPr>
          <w:lang w:val="it-IT"/>
        </w:rPr>
        <w:t xml:space="preserve">la società </w:t>
      </w:r>
      <w:r w:rsidR="00B00458" w:rsidRPr="00C449A6">
        <w:rPr>
          <w:lang w:val="it-IT"/>
        </w:rPr>
        <w:t xml:space="preserve">A. Menarini IFR Srl, Via dei Sette Santi 3, 50131 Firenze, Italia. Tutti i documenti e i file dello studio che la riguardano e che contengono dati </w:t>
      </w:r>
      <w:r w:rsidR="00B87913" w:rsidRPr="00C449A6">
        <w:rPr>
          <w:lang w:val="it-IT"/>
        </w:rPr>
        <w:t xml:space="preserve">sui pazienti </w:t>
      </w:r>
      <w:r w:rsidR="00B00458" w:rsidRPr="00C449A6">
        <w:rPr>
          <w:lang w:val="it-IT"/>
        </w:rPr>
        <w:t xml:space="preserve">non riporteranno il nome </w:t>
      </w:r>
      <w:r w:rsidR="00B87913" w:rsidRPr="00C449A6">
        <w:rPr>
          <w:lang w:val="it-IT"/>
        </w:rPr>
        <w:t xml:space="preserve">del paziente, </w:t>
      </w:r>
      <w:r w:rsidR="00B00458" w:rsidRPr="00C449A6">
        <w:rPr>
          <w:lang w:val="it-IT"/>
        </w:rPr>
        <w:t xml:space="preserve">ma saranno identificati da un numero di codice dello studio personale (ad esempio AA0001) assegnato </w:t>
      </w:r>
      <w:r w:rsidR="00B87913" w:rsidRPr="00C449A6">
        <w:rPr>
          <w:lang w:val="it-IT"/>
        </w:rPr>
        <w:t xml:space="preserve">dal </w:t>
      </w:r>
      <w:r w:rsidR="00B00458" w:rsidRPr="00C449A6">
        <w:rPr>
          <w:lang w:val="it-IT"/>
        </w:rPr>
        <w:t xml:space="preserve">medico dello studio. Solo il medico dello studio e le persone/entità autorizzate dalla legge potranno associare il codice dello studio all'identità </w:t>
      </w:r>
      <w:r w:rsidR="00B87913" w:rsidRPr="00C449A6">
        <w:rPr>
          <w:lang w:val="it-IT"/>
        </w:rPr>
        <w:t xml:space="preserve">del paziente </w:t>
      </w:r>
      <w:r w:rsidR="00B00458" w:rsidRPr="00C449A6">
        <w:rPr>
          <w:lang w:val="it-IT"/>
        </w:rPr>
        <w:t xml:space="preserve">e ai risultati dello studio. Il processo di sostituzione del nome reale </w:t>
      </w:r>
      <w:r w:rsidR="00B87913" w:rsidRPr="00C449A6">
        <w:rPr>
          <w:lang w:val="it-IT"/>
        </w:rPr>
        <w:t xml:space="preserve">dei pazienti </w:t>
      </w:r>
      <w:r w:rsidR="00B00458" w:rsidRPr="00C449A6">
        <w:rPr>
          <w:lang w:val="it-IT"/>
        </w:rPr>
        <w:t xml:space="preserve">con il numero di codice personale dello studio è </w:t>
      </w:r>
      <w:r w:rsidR="00292076">
        <w:rPr>
          <w:lang w:val="it-IT"/>
        </w:rPr>
        <w:t>denominato</w:t>
      </w:r>
      <w:r w:rsidR="00292076" w:rsidRPr="00C449A6">
        <w:rPr>
          <w:lang w:val="it-IT"/>
        </w:rPr>
        <w:t xml:space="preserve"> </w:t>
      </w:r>
      <w:r w:rsidR="00B00458" w:rsidRPr="00C449A6">
        <w:rPr>
          <w:lang w:val="it-IT"/>
        </w:rPr>
        <w:t>"</w:t>
      </w:r>
      <w:proofErr w:type="spellStart"/>
      <w:r w:rsidR="00B00458" w:rsidRPr="00C449A6">
        <w:rPr>
          <w:lang w:val="it-IT"/>
        </w:rPr>
        <w:t>pseudonimizzazione</w:t>
      </w:r>
      <w:proofErr w:type="spellEnd"/>
      <w:r w:rsidR="00B00458" w:rsidRPr="00C449A6">
        <w:rPr>
          <w:lang w:val="it-IT"/>
        </w:rPr>
        <w:t xml:space="preserve">" e i dati in cui il nome reale </w:t>
      </w:r>
      <w:r w:rsidR="00B87913" w:rsidRPr="00C449A6">
        <w:rPr>
          <w:lang w:val="it-IT"/>
        </w:rPr>
        <w:t xml:space="preserve">dei pazienti è </w:t>
      </w:r>
      <w:r w:rsidR="00B00458" w:rsidRPr="00C449A6">
        <w:rPr>
          <w:lang w:val="it-IT"/>
        </w:rPr>
        <w:t xml:space="preserve">stato sostituito da un codice sono chiamati dati "pseudonimizzati". In ogni caso, si prega di notare che, in teoria, non è possibile escludere completamente la possibilità di identificare l'identità </w:t>
      </w:r>
      <w:r w:rsidR="00B87913" w:rsidRPr="00C449A6">
        <w:rPr>
          <w:lang w:val="it-IT"/>
        </w:rPr>
        <w:t xml:space="preserve">dei pazienti </w:t>
      </w:r>
      <w:r w:rsidR="00B00458" w:rsidRPr="00C449A6">
        <w:rPr>
          <w:lang w:val="it-IT"/>
        </w:rPr>
        <w:t>combinando i</w:t>
      </w:r>
      <w:r w:rsidR="00B87913" w:rsidRPr="00C449A6">
        <w:rPr>
          <w:lang w:val="it-IT"/>
        </w:rPr>
        <w:t xml:space="preserve"> loro </w:t>
      </w:r>
      <w:r w:rsidR="00B00458" w:rsidRPr="00C449A6">
        <w:rPr>
          <w:lang w:val="it-IT"/>
        </w:rPr>
        <w:t xml:space="preserve">dati pseudonimizzati con altri dati disponibili, sebbene né il </w:t>
      </w:r>
      <w:r w:rsidR="00645D9F" w:rsidRPr="00C449A6">
        <w:rPr>
          <w:lang w:val="it-IT"/>
        </w:rPr>
        <w:t xml:space="preserve">Promotore </w:t>
      </w:r>
      <w:r w:rsidR="00B00458" w:rsidRPr="00C449A6">
        <w:rPr>
          <w:lang w:val="it-IT"/>
        </w:rPr>
        <w:t xml:space="preserve">né i suoi fornitori/partner commerciali tenteranno di reidentificarli. </w:t>
      </w:r>
    </w:p>
    <w:p w14:paraId="1C3DBFD5" w14:textId="457BE1B3" w:rsidR="001D3870" w:rsidRPr="00C449A6" w:rsidRDefault="00C449A6" w:rsidP="00B00458">
      <w:pPr>
        <w:jc w:val="both"/>
        <w:rPr>
          <w:lang w:val="it-IT"/>
        </w:rPr>
      </w:pPr>
      <w:r>
        <w:rPr>
          <w:lang w:val="it-IT"/>
        </w:rPr>
        <w:lastRenderedPageBreak/>
        <w:t>I</w:t>
      </w:r>
      <w:r w:rsidR="00B00458" w:rsidRPr="00C449A6">
        <w:rPr>
          <w:lang w:val="it-IT"/>
        </w:rPr>
        <w:t xml:space="preserve"> dati pseudonimizzati </w:t>
      </w:r>
      <w:r w:rsidR="00B87913" w:rsidRPr="00C449A6">
        <w:rPr>
          <w:lang w:val="it-IT"/>
        </w:rPr>
        <w:t xml:space="preserve">dei pazienti </w:t>
      </w:r>
      <w:r w:rsidR="00B00458" w:rsidRPr="00C449A6">
        <w:rPr>
          <w:lang w:val="it-IT"/>
        </w:rPr>
        <w:t xml:space="preserve">possono essere trasmessi a  </w:t>
      </w:r>
    </w:p>
    <w:p w14:paraId="3A703841" w14:textId="2ACD03D8" w:rsidR="001D3870" w:rsidRDefault="00B00458" w:rsidP="001D3870">
      <w:pPr>
        <w:pStyle w:val="Paragrafoelenco"/>
        <w:numPr>
          <w:ilvl w:val="0"/>
          <w:numId w:val="1"/>
        </w:numPr>
        <w:jc w:val="both"/>
        <w:rPr>
          <w:lang w:val="fr-CA"/>
        </w:rPr>
      </w:pPr>
      <w:r w:rsidRPr="001D3870">
        <w:rPr>
          <w:lang w:val="fr-CA"/>
        </w:rPr>
        <w:t xml:space="preserve">Stemline Therapeutics, Inc. ("il Promotore"), </w:t>
      </w:r>
    </w:p>
    <w:p w14:paraId="50CF1FB3" w14:textId="77777777" w:rsidR="001D3870" w:rsidRPr="00C449A6" w:rsidRDefault="00B00458" w:rsidP="001D3870">
      <w:pPr>
        <w:pStyle w:val="Paragrafoelenco"/>
        <w:numPr>
          <w:ilvl w:val="0"/>
          <w:numId w:val="1"/>
        </w:numPr>
        <w:jc w:val="both"/>
        <w:rPr>
          <w:lang w:val="it-IT"/>
        </w:rPr>
      </w:pPr>
      <w:r w:rsidRPr="00C449A6">
        <w:rPr>
          <w:lang w:val="it-IT"/>
        </w:rPr>
        <w:t xml:space="preserve">ad altre società appartenenti al gruppo Menarini, in particolare Stemline Therapeutics GmBH (con sede legale in Grafenaustrasse 3, 6300 Zug, Svizzera), Stemline Therapeutics B.V. (con sede in Basisweg 10, 1043 AP Amsterdam, Paesi Bassi), Menarini Ricerche Spa (con sede in Via Tito Speri 10, Pomezia, RM, Italia), Berlin Chemie AG (con sede in Glienicker Weg 125, 12489 Berlino, Germania. Le società del gruppo Menarini sono elencate sul sito web dell'azienda all'indirizzo www.menarini.com;  </w:t>
      </w:r>
    </w:p>
    <w:p w14:paraId="79118373" w14:textId="47C9CB71" w:rsidR="001D3870" w:rsidRPr="00C449A6" w:rsidRDefault="00B00458" w:rsidP="001D3870">
      <w:pPr>
        <w:pStyle w:val="Paragrafoelenco"/>
        <w:numPr>
          <w:ilvl w:val="0"/>
          <w:numId w:val="1"/>
        </w:numPr>
        <w:jc w:val="both"/>
        <w:rPr>
          <w:lang w:val="it-IT"/>
        </w:rPr>
      </w:pPr>
      <w:r w:rsidRPr="00C449A6">
        <w:rPr>
          <w:lang w:val="it-IT"/>
        </w:rPr>
        <w:t xml:space="preserve">i licenziatari e i concessionari del </w:t>
      </w:r>
      <w:r w:rsidR="00645D9F" w:rsidRPr="00C449A6">
        <w:rPr>
          <w:lang w:val="it-IT"/>
        </w:rPr>
        <w:t xml:space="preserve">Promotore </w:t>
      </w:r>
      <w:r w:rsidRPr="00C449A6">
        <w:rPr>
          <w:lang w:val="it-IT"/>
        </w:rPr>
        <w:t xml:space="preserve">(o potenziali licenziatari/concessionari/partner commerciali) o i collaboratori del </w:t>
      </w:r>
      <w:r w:rsidR="00645D9F" w:rsidRPr="00C449A6">
        <w:rPr>
          <w:lang w:val="it-IT"/>
        </w:rPr>
        <w:t xml:space="preserve">Promotore </w:t>
      </w:r>
      <w:r w:rsidRPr="00C449A6">
        <w:rPr>
          <w:lang w:val="it-IT"/>
        </w:rPr>
        <w:t xml:space="preserve">che lavorano allo sviluppo del farmaco in studio che possono avere accesso ai dati personali codificati </w:t>
      </w:r>
      <w:r w:rsidR="00B87913" w:rsidRPr="00C449A6">
        <w:rPr>
          <w:lang w:val="it-IT"/>
        </w:rPr>
        <w:t>dei pazienti</w:t>
      </w:r>
      <w:r w:rsidRPr="00C449A6">
        <w:rPr>
          <w:lang w:val="it-IT"/>
        </w:rPr>
        <w:t xml:space="preserve">; </w:t>
      </w:r>
    </w:p>
    <w:p w14:paraId="38B115EF" w14:textId="35E7CCCE" w:rsidR="00EE1C15" w:rsidRPr="00C449A6" w:rsidRDefault="00B00458" w:rsidP="001D3870">
      <w:pPr>
        <w:pStyle w:val="Paragrafoelenco"/>
        <w:numPr>
          <w:ilvl w:val="0"/>
          <w:numId w:val="1"/>
        </w:numPr>
        <w:jc w:val="both"/>
        <w:rPr>
          <w:lang w:val="it-IT"/>
        </w:rPr>
      </w:pPr>
      <w:r w:rsidRPr="00C449A6">
        <w:rPr>
          <w:lang w:val="it-IT"/>
        </w:rPr>
        <w:t xml:space="preserve">terzi che agiscono per conto del </w:t>
      </w:r>
      <w:r w:rsidR="00645D9F" w:rsidRPr="00C449A6">
        <w:rPr>
          <w:lang w:val="it-IT"/>
        </w:rPr>
        <w:t>Promotore</w:t>
      </w:r>
      <w:r w:rsidRPr="00C449A6">
        <w:rPr>
          <w:lang w:val="it-IT"/>
        </w:rPr>
        <w:t xml:space="preserve">, esperti/fornitori di IQVIA Solutions Italy s.r.l. (CRO) che supportano le analisi del </w:t>
      </w:r>
      <w:r w:rsidR="00645D9F" w:rsidRPr="00C449A6">
        <w:rPr>
          <w:lang w:val="it-IT"/>
        </w:rPr>
        <w:t xml:space="preserve">Promotore </w:t>
      </w:r>
      <w:r w:rsidRPr="00C449A6">
        <w:rPr>
          <w:lang w:val="it-IT"/>
        </w:rPr>
        <w:t xml:space="preserve">e archiviano i dati dello studio;  </w:t>
      </w:r>
    </w:p>
    <w:p w14:paraId="35FF3025" w14:textId="03C1609A" w:rsidR="00EE1C15" w:rsidRPr="00C449A6" w:rsidRDefault="00B00458" w:rsidP="001D3870">
      <w:pPr>
        <w:pStyle w:val="Paragrafoelenco"/>
        <w:numPr>
          <w:ilvl w:val="0"/>
          <w:numId w:val="1"/>
        </w:numPr>
        <w:jc w:val="both"/>
        <w:rPr>
          <w:lang w:val="it-IT"/>
        </w:rPr>
      </w:pPr>
      <w:r w:rsidRPr="00C449A6">
        <w:rPr>
          <w:lang w:val="it-IT"/>
        </w:rPr>
        <w:t xml:space="preserve">le autorità di regolamentazione medica in </w:t>
      </w:r>
      <w:r w:rsidR="00C449A6">
        <w:rPr>
          <w:lang w:val="it-IT"/>
        </w:rPr>
        <w:t>Italia</w:t>
      </w:r>
      <w:r w:rsidR="00B87913" w:rsidRPr="00C449A6">
        <w:rPr>
          <w:lang w:val="it-IT"/>
        </w:rPr>
        <w:t xml:space="preserve">, nell'UE </w:t>
      </w:r>
      <w:r w:rsidRPr="00C449A6">
        <w:rPr>
          <w:lang w:val="it-IT"/>
        </w:rPr>
        <w:t xml:space="preserve">e in altri paesi in cui il </w:t>
      </w:r>
      <w:r w:rsidR="00645D9F" w:rsidRPr="00C449A6">
        <w:rPr>
          <w:lang w:val="it-IT"/>
        </w:rPr>
        <w:t xml:space="preserve">Promotore </w:t>
      </w:r>
      <w:r w:rsidRPr="00C449A6">
        <w:rPr>
          <w:lang w:val="it-IT"/>
        </w:rPr>
        <w:t xml:space="preserve">può richiedere l'autorizzazione del farmaco in studio (ad esempio, l'Agenzia europea per i medicinali, la Food and Drug Administration statunitense); </w:t>
      </w:r>
    </w:p>
    <w:p w14:paraId="184742D5" w14:textId="7F6EBFFD" w:rsidR="00EE1C15" w:rsidRPr="00C449A6" w:rsidRDefault="009951A6" w:rsidP="001D3870">
      <w:pPr>
        <w:pStyle w:val="Paragrafoelenco"/>
        <w:numPr>
          <w:ilvl w:val="0"/>
          <w:numId w:val="1"/>
        </w:numPr>
        <w:jc w:val="both"/>
        <w:rPr>
          <w:lang w:val="it-IT"/>
        </w:rPr>
      </w:pPr>
      <w:r>
        <w:rPr>
          <w:lang w:val="it-IT"/>
        </w:rPr>
        <w:t xml:space="preserve">i </w:t>
      </w:r>
      <w:r w:rsidR="00B61E30">
        <w:rPr>
          <w:lang w:val="it-IT"/>
        </w:rPr>
        <w:t>membri</w:t>
      </w:r>
      <w:r>
        <w:rPr>
          <w:lang w:val="it-IT"/>
        </w:rPr>
        <w:t xml:space="preserve"> del</w:t>
      </w:r>
      <w:r w:rsidR="00C449A6">
        <w:rPr>
          <w:lang w:val="it-IT"/>
        </w:rPr>
        <w:t xml:space="preserve"> </w:t>
      </w:r>
      <w:r>
        <w:rPr>
          <w:lang w:val="it-IT"/>
        </w:rPr>
        <w:t>“</w:t>
      </w:r>
      <w:r w:rsidR="00C449A6">
        <w:rPr>
          <w:lang w:val="it-IT"/>
        </w:rPr>
        <w:t>data monitoring committee</w:t>
      </w:r>
      <w:r>
        <w:rPr>
          <w:lang w:val="it-IT"/>
        </w:rPr>
        <w:t>”</w:t>
      </w:r>
      <w:r w:rsidR="00B00458" w:rsidRPr="00C449A6">
        <w:rPr>
          <w:lang w:val="it-IT"/>
        </w:rPr>
        <w:t xml:space="preserve">. </w:t>
      </w:r>
    </w:p>
    <w:p w14:paraId="04A34E4D" w14:textId="77777777" w:rsidR="00EE1C15" w:rsidRPr="00C449A6" w:rsidRDefault="00EE1C15" w:rsidP="00EE1C15">
      <w:pPr>
        <w:pStyle w:val="Paragrafoelenco"/>
        <w:jc w:val="both"/>
        <w:rPr>
          <w:lang w:val="it-IT"/>
        </w:rPr>
      </w:pPr>
    </w:p>
    <w:p w14:paraId="1CA6D0A3" w14:textId="77777777" w:rsidR="00517D73" w:rsidRDefault="00B00458" w:rsidP="00EE1C15">
      <w:pPr>
        <w:pStyle w:val="Paragrafoelenco"/>
        <w:ind w:left="0"/>
        <w:jc w:val="both"/>
        <w:rPr>
          <w:lang w:val="it-IT"/>
        </w:rPr>
      </w:pPr>
      <w:r w:rsidRPr="00C449A6">
        <w:rPr>
          <w:lang w:val="it-IT"/>
        </w:rPr>
        <w:t xml:space="preserve">Le cartelle cliniche </w:t>
      </w:r>
      <w:r w:rsidR="00B87913" w:rsidRPr="00C449A6">
        <w:rPr>
          <w:lang w:val="it-IT"/>
        </w:rPr>
        <w:t>dei pazienti</w:t>
      </w:r>
      <w:r w:rsidRPr="00C449A6">
        <w:rPr>
          <w:lang w:val="it-IT"/>
        </w:rPr>
        <w:t xml:space="preserve">, che contengono informazioni che consentono di identificarli, in particolare il nome e il cognome </w:t>
      </w:r>
      <w:r w:rsidR="00B87913" w:rsidRPr="00C449A6">
        <w:rPr>
          <w:lang w:val="it-IT"/>
        </w:rPr>
        <w:t>del paziente</w:t>
      </w:r>
      <w:r w:rsidRPr="00C449A6">
        <w:rPr>
          <w:lang w:val="it-IT"/>
        </w:rPr>
        <w:t xml:space="preserve">, saranno conservate esclusivamente presso il sito dello studio, sotto </w:t>
      </w:r>
      <w:r w:rsidR="00EE1C15" w:rsidRPr="00C449A6">
        <w:rPr>
          <w:lang w:val="it-IT"/>
        </w:rPr>
        <w:t xml:space="preserve">il </w:t>
      </w:r>
      <w:r w:rsidRPr="00C449A6">
        <w:rPr>
          <w:lang w:val="it-IT"/>
        </w:rPr>
        <w:t xml:space="preserve">controllo esclusivo </w:t>
      </w:r>
      <w:r w:rsidR="00EE1C15" w:rsidRPr="00C449A6">
        <w:rPr>
          <w:lang w:val="it-IT"/>
        </w:rPr>
        <w:t>dello Sponsor</w:t>
      </w:r>
      <w:r w:rsidRPr="00C449A6">
        <w:rPr>
          <w:lang w:val="it-IT"/>
        </w:rPr>
        <w:t xml:space="preserve">. </w:t>
      </w:r>
      <w:r w:rsidR="00517D73" w:rsidRPr="00C449A6">
        <w:rPr>
          <w:lang w:val="it-IT"/>
        </w:rPr>
        <w:t xml:space="preserve">I Centri </w:t>
      </w:r>
      <w:r w:rsidRPr="00C449A6">
        <w:rPr>
          <w:lang w:val="it-IT"/>
        </w:rPr>
        <w:t xml:space="preserve">dello studio possono autorizzare solo i seguenti soggetti ad accedere alle cartelle cliniche complete </w:t>
      </w:r>
      <w:r w:rsidR="00B87913" w:rsidRPr="00C449A6">
        <w:rPr>
          <w:lang w:val="it-IT"/>
        </w:rPr>
        <w:t>dei pazienti</w:t>
      </w:r>
      <w:r w:rsidRPr="00C449A6">
        <w:rPr>
          <w:lang w:val="it-IT"/>
        </w:rPr>
        <w:t xml:space="preserve">, che contengono informazioni che consentono di identificarli: </w:t>
      </w:r>
    </w:p>
    <w:p w14:paraId="5C412CCE" w14:textId="77777777" w:rsidR="00F96AE3" w:rsidRPr="00C449A6" w:rsidRDefault="00F96AE3" w:rsidP="00EE1C15">
      <w:pPr>
        <w:pStyle w:val="Paragrafoelenco"/>
        <w:ind w:left="0"/>
        <w:jc w:val="both"/>
        <w:rPr>
          <w:lang w:val="it-IT"/>
        </w:rPr>
      </w:pPr>
    </w:p>
    <w:p w14:paraId="4D5A5D59" w14:textId="13E5312E" w:rsidR="00645D9F" w:rsidRPr="00C449A6" w:rsidRDefault="00B00458" w:rsidP="00517D73">
      <w:pPr>
        <w:pStyle w:val="Paragrafoelenco"/>
        <w:numPr>
          <w:ilvl w:val="0"/>
          <w:numId w:val="1"/>
        </w:numPr>
        <w:jc w:val="both"/>
        <w:rPr>
          <w:lang w:val="it-IT"/>
        </w:rPr>
      </w:pPr>
      <w:r w:rsidRPr="00C449A6">
        <w:rPr>
          <w:lang w:val="it-IT"/>
        </w:rPr>
        <w:t xml:space="preserve">i rappresentanti autorizzati </w:t>
      </w:r>
      <w:r w:rsidR="009951A6">
        <w:rPr>
          <w:lang w:val="it-IT"/>
        </w:rPr>
        <w:t>d</w:t>
      </w:r>
      <w:r w:rsidR="00F96AE3">
        <w:rPr>
          <w:lang w:val="it-IT"/>
        </w:rPr>
        <w:t>e</w:t>
      </w:r>
      <w:r w:rsidR="009951A6">
        <w:rPr>
          <w:lang w:val="it-IT"/>
        </w:rPr>
        <w:t>l Promotore</w:t>
      </w:r>
      <w:r w:rsidR="00645D9F" w:rsidRPr="00C449A6">
        <w:rPr>
          <w:lang w:val="it-IT"/>
        </w:rPr>
        <w:t xml:space="preserve"> </w:t>
      </w:r>
      <w:r w:rsidRPr="00C449A6">
        <w:rPr>
          <w:lang w:val="it-IT"/>
        </w:rPr>
        <w:t xml:space="preserve">(generalmente tramite </w:t>
      </w:r>
      <w:r w:rsidR="009951A6">
        <w:rPr>
          <w:lang w:val="it-IT"/>
        </w:rPr>
        <w:t>la</w:t>
      </w:r>
      <w:r w:rsidRPr="00C449A6">
        <w:rPr>
          <w:lang w:val="it-IT"/>
        </w:rPr>
        <w:t xml:space="preserve"> CRO o un monitor designato, che agisce per conto </w:t>
      </w:r>
      <w:r w:rsidR="009951A6">
        <w:rPr>
          <w:lang w:val="it-IT"/>
        </w:rPr>
        <w:t>del Promotore</w:t>
      </w:r>
      <w:r w:rsidRPr="00C449A6">
        <w:rPr>
          <w:lang w:val="it-IT"/>
        </w:rPr>
        <w:t xml:space="preserve">), al solo scopo di garantire che le informazioni mediche </w:t>
      </w:r>
      <w:r w:rsidR="00B87913" w:rsidRPr="00C449A6">
        <w:rPr>
          <w:lang w:val="it-IT"/>
        </w:rPr>
        <w:t xml:space="preserve">di ciascun paziente </w:t>
      </w:r>
      <w:r w:rsidRPr="00C449A6">
        <w:rPr>
          <w:lang w:val="it-IT"/>
        </w:rPr>
        <w:t xml:space="preserve">siano state correttamente registrate nella documentazione dello studio, in conformità con le leggi applicabili, il protocollo e le buone pratiche cliniche. L'accesso avverrà in loco o a distanza tramite mezzi di comunicazione sicuri, e il Promotore/i suoi rappresentanti non saranno autorizzati a fare copie di documenti contenenti l'identità completa </w:t>
      </w:r>
      <w:r w:rsidR="00B87913" w:rsidRPr="00C449A6">
        <w:rPr>
          <w:lang w:val="it-IT"/>
        </w:rPr>
        <w:t xml:space="preserve">del paziente, </w:t>
      </w:r>
      <w:r w:rsidRPr="00C449A6">
        <w:rPr>
          <w:lang w:val="it-IT"/>
        </w:rPr>
        <w:t xml:space="preserve">né a conservare appunti contenenti il nome e il cognome </w:t>
      </w:r>
      <w:r w:rsidR="00B87913" w:rsidRPr="00C449A6">
        <w:rPr>
          <w:lang w:val="it-IT"/>
        </w:rPr>
        <w:t xml:space="preserve">del paziente </w:t>
      </w:r>
      <w:r w:rsidRPr="00C449A6">
        <w:rPr>
          <w:lang w:val="it-IT"/>
        </w:rPr>
        <w:t xml:space="preserve">o altre informazioni che non figurano nella documentazione dello studio/della sperimentazione; </w:t>
      </w:r>
    </w:p>
    <w:p w14:paraId="349A8189" w14:textId="77777777" w:rsidR="00645D9F" w:rsidRPr="00C449A6" w:rsidRDefault="00B00458" w:rsidP="00517D73">
      <w:pPr>
        <w:pStyle w:val="Paragrafoelenco"/>
        <w:numPr>
          <w:ilvl w:val="0"/>
          <w:numId w:val="1"/>
        </w:numPr>
        <w:jc w:val="both"/>
        <w:rPr>
          <w:lang w:val="it-IT"/>
        </w:rPr>
      </w:pPr>
      <w:r w:rsidRPr="00C449A6">
        <w:rPr>
          <w:lang w:val="it-IT"/>
        </w:rPr>
        <w:t xml:space="preserve">i tribunali/altre autorità giudiziarie e/o altre autorità pubbliche, nei casi previsti dalla legge; </w:t>
      </w:r>
    </w:p>
    <w:p w14:paraId="53DB2376" w14:textId="77777777" w:rsidR="00645D9F" w:rsidRPr="00C449A6" w:rsidRDefault="00B00458" w:rsidP="00645D9F">
      <w:pPr>
        <w:pStyle w:val="Paragrafoelenco"/>
        <w:numPr>
          <w:ilvl w:val="0"/>
          <w:numId w:val="1"/>
        </w:numPr>
        <w:jc w:val="both"/>
        <w:rPr>
          <w:lang w:val="it-IT"/>
        </w:rPr>
      </w:pPr>
      <w:r w:rsidRPr="00C449A6">
        <w:rPr>
          <w:lang w:val="it-IT"/>
        </w:rPr>
        <w:t xml:space="preserve">altri fornitori (l'elenco completo è disponibile su richiesta). Le informazioni </w:t>
      </w:r>
      <w:r w:rsidR="00497704" w:rsidRPr="00C449A6">
        <w:rPr>
          <w:lang w:val="it-IT"/>
        </w:rPr>
        <w:t xml:space="preserve">pseudonimizzate </w:t>
      </w:r>
      <w:r w:rsidR="00B87913" w:rsidRPr="00C449A6">
        <w:rPr>
          <w:lang w:val="it-IT"/>
        </w:rPr>
        <w:t xml:space="preserve">del paziente </w:t>
      </w:r>
      <w:r w:rsidRPr="00C449A6">
        <w:rPr>
          <w:lang w:val="it-IT"/>
        </w:rPr>
        <w:t xml:space="preserve">possono anche essere divulgate ad aziende che forniscono i servizi di assistenza necessari per consentire la partecipazione </w:t>
      </w:r>
      <w:r w:rsidR="00B87913" w:rsidRPr="00C449A6">
        <w:rPr>
          <w:lang w:val="it-IT"/>
        </w:rPr>
        <w:t xml:space="preserve">del paziente </w:t>
      </w:r>
      <w:r w:rsidRPr="00C449A6">
        <w:rPr>
          <w:lang w:val="it-IT"/>
        </w:rPr>
        <w:t>alla sperimentazione, quali fornitori di servizi informatici, tecnologici e digitali, come l'archiviazione e la gestione dei dati, le misure di sicurezza tecniche e l'infrastruttura tecnologica</w:t>
      </w:r>
      <w:r w:rsidR="00645D9F" w:rsidRPr="00C449A6">
        <w:rPr>
          <w:lang w:val="it-IT"/>
        </w:rPr>
        <w:t>;</w:t>
      </w:r>
    </w:p>
    <w:p w14:paraId="1AB0F8A8" w14:textId="59D94A99" w:rsidR="00151A8C" w:rsidRPr="00C449A6" w:rsidRDefault="00B00458" w:rsidP="00645D9F">
      <w:pPr>
        <w:pStyle w:val="Paragrafoelenco"/>
        <w:numPr>
          <w:ilvl w:val="0"/>
          <w:numId w:val="1"/>
        </w:numPr>
        <w:jc w:val="both"/>
        <w:rPr>
          <w:lang w:val="it-IT"/>
        </w:rPr>
      </w:pPr>
      <w:r w:rsidRPr="00C449A6">
        <w:rPr>
          <w:lang w:val="it-IT"/>
        </w:rPr>
        <w:t xml:space="preserve">I dati </w:t>
      </w:r>
      <w:r w:rsidR="00B87913" w:rsidRPr="00C449A6">
        <w:rPr>
          <w:lang w:val="it-IT"/>
        </w:rPr>
        <w:t xml:space="preserve">dei pazienti </w:t>
      </w:r>
      <w:r w:rsidRPr="00C449A6">
        <w:rPr>
          <w:lang w:val="it-IT"/>
        </w:rPr>
        <w:t xml:space="preserve">possono essere </w:t>
      </w:r>
      <w:r w:rsidR="00645D9F" w:rsidRPr="00C449A6">
        <w:rPr>
          <w:lang w:val="it-IT"/>
        </w:rPr>
        <w:t xml:space="preserve">utilizzati per creare rapporti </w:t>
      </w:r>
      <w:r w:rsidRPr="00C449A6">
        <w:rPr>
          <w:lang w:val="it-IT"/>
        </w:rPr>
        <w:t xml:space="preserve">divulgati in forma aggregata, o in modo tale da non consentire la reidentificazione </w:t>
      </w:r>
      <w:r w:rsidR="00AD663D" w:rsidRPr="00C449A6">
        <w:rPr>
          <w:lang w:val="it-IT"/>
        </w:rPr>
        <w:t>dei pazienti</w:t>
      </w:r>
      <w:r w:rsidRPr="00C449A6">
        <w:rPr>
          <w:lang w:val="it-IT"/>
        </w:rPr>
        <w:t xml:space="preserve">, in pubblicazioni scientifiche o per scopi didattici. Una sintesi dei risultati di questa sperimentazione clinica e una sintesi presentata in </w:t>
      </w:r>
      <w:r w:rsidR="00635F25">
        <w:rPr>
          <w:lang w:val="it-IT"/>
        </w:rPr>
        <w:t>una versione semplificata</w:t>
      </w:r>
      <w:r w:rsidRPr="00C449A6">
        <w:rPr>
          <w:lang w:val="it-IT"/>
        </w:rPr>
        <w:t xml:space="preserve"> saranno rese disponibili nella banca dati dell'UE, https://euclinicaltrials.eu, indipendentemente dal risultato della sperimentazione clinica e, nella misura del possibile, quando le sintesi saranno disponibili, </w:t>
      </w:r>
      <w:r w:rsidR="00645D9F" w:rsidRPr="00C449A6">
        <w:rPr>
          <w:lang w:val="it-IT"/>
        </w:rPr>
        <w:t xml:space="preserve">in conformità con la legislazione dell'UE. </w:t>
      </w:r>
      <w:r w:rsidRPr="00C449A6">
        <w:rPr>
          <w:lang w:val="it-IT"/>
        </w:rPr>
        <w:t xml:space="preserve">Nessuna informazione che consenta </w:t>
      </w:r>
      <w:r w:rsidR="00645D9F" w:rsidRPr="00C449A6">
        <w:rPr>
          <w:lang w:val="it-IT"/>
        </w:rPr>
        <w:t xml:space="preserve">di </w:t>
      </w:r>
      <w:r w:rsidRPr="00C449A6">
        <w:rPr>
          <w:lang w:val="it-IT"/>
        </w:rPr>
        <w:t xml:space="preserve">identificare </w:t>
      </w:r>
      <w:r w:rsidR="00645D9F" w:rsidRPr="00C449A6">
        <w:rPr>
          <w:lang w:val="it-IT"/>
        </w:rPr>
        <w:t xml:space="preserve">i pazienti </w:t>
      </w:r>
      <w:r w:rsidRPr="00C449A6">
        <w:rPr>
          <w:lang w:val="it-IT"/>
        </w:rPr>
        <w:t xml:space="preserve">sarà accessibile al pubblico. </w:t>
      </w:r>
      <w:r w:rsidR="00645D9F" w:rsidRPr="00C449A6">
        <w:rPr>
          <w:lang w:val="it-IT"/>
        </w:rPr>
        <w:t>Allo stesso modo,</w:t>
      </w:r>
      <w:r w:rsidRPr="00C449A6">
        <w:rPr>
          <w:lang w:val="it-IT"/>
        </w:rPr>
        <w:t xml:space="preserve"> una descrizione di questa sperimentazione clinica sarà disponibile su https://www.ClinicalTrials.gov, in conformità con la legislazione statunitense. Questi siti web non </w:t>
      </w:r>
      <w:r w:rsidR="00645D9F" w:rsidRPr="00C449A6">
        <w:rPr>
          <w:lang w:val="it-IT"/>
        </w:rPr>
        <w:t xml:space="preserve">conterranno </w:t>
      </w:r>
      <w:r w:rsidRPr="00C449A6">
        <w:rPr>
          <w:lang w:val="it-IT"/>
        </w:rPr>
        <w:t xml:space="preserve">alcuna informazione che consenta di identificare </w:t>
      </w:r>
      <w:r w:rsidR="00AD663D" w:rsidRPr="00C449A6">
        <w:rPr>
          <w:lang w:val="it-IT"/>
        </w:rPr>
        <w:t xml:space="preserve">i pazienti, </w:t>
      </w:r>
      <w:r w:rsidR="00645D9F" w:rsidRPr="00C449A6">
        <w:rPr>
          <w:lang w:val="it-IT"/>
        </w:rPr>
        <w:t xml:space="preserve">ma </w:t>
      </w:r>
      <w:r w:rsidRPr="00C449A6">
        <w:rPr>
          <w:lang w:val="it-IT"/>
        </w:rPr>
        <w:t xml:space="preserve">al massimo una sintesi dei risultati. È possibile consultare questo sito web </w:t>
      </w:r>
      <w:r w:rsidRPr="00C449A6">
        <w:rPr>
          <w:lang w:val="it-IT"/>
        </w:rPr>
        <w:lastRenderedPageBreak/>
        <w:t xml:space="preserve">in qualsiasi momento. Una descrizione di questo studio e dei suoi risultati può essere divulgata anche su altri registri pubblici o siti web. </w:t>
      </w:r>
    </w:p>
    <w:p w14:paraId="3F1727D4" w14:textId="31EE1C3C" w:rsidR="00151A8C" w:rsidRPr="00C449A6" w:rsidRDefault="00B00458" w:rsidP="00B00458">
      <w:pPr>
        <w:jc w:val="both"/>
        <w:rPr>
          <w:lang w:val="it-IT"/>
        </w:rPr>
      </w:pPr>
      <w:r w:rsidRPr="00C449A6">
        <w:rPr>
          <w:lang w:val="it-IT"/>
        </w:rPr>
        <w:t xml:space="preserve">I dati </w:t>
      </w:r>
      <w:r w:rsidR="00AD663D" w:rsidRPr="00C449A6">
        <w:rPr>
          <w:lang w:val="it-IT"/>
        </w:rPr>
        <w:t xml:space="preserve">dei pazienti </w:t>
      </w:r>
      <w:r w:rsidRPr="00C449A6">
        <w:rPr>
          <w:lang w:val="it-IT"/>
        </w:rPr>
        <w:t xml:space="preserve">possono essere trasferiti ad altri paesi. Le leggi sulla protezione dei dati in questi paesi potrebbero non offrire lo stesso livello di protezione di quelle in vigore </w:t>
      </w:r>
      <w:r w:rsidR="00635F25">
        <w:rPr>
          <w:lang w:val="it-IT"/>
        </w:rPr>
        <w:t xml:space="preserve">nello </w:t>
      </w:r>
      <w:r w:rsidR="00635F25" w:rsidRPr="00CF695E">
        <w:rPr>
          <w:lang w:val="it-IT"/>
        </w:rPr>
        <w:t>Spazio economico europeo (SEE)</w:t>
      </w:r>
      <w:r w:rsidRPr="00C449A6">
        <w:rPr>
          <w:lang w:val="it-IT"/>
        </w:rPr>
        <w:t xml:space="preserve">. Per i trasferimenti di dati </w:t>
      </w:r>
      <w:r w:rsidR="00635F25">
        <w:rPr>
          <w:lang w:val="it-IT"/>
        </w:rPr>
        <w:t>dall’area SEE</w:t>
      </w:r>
      <w:r w:rsidR="00635F25" w:rsidRPr="00C449A6">
        <w:rPr>
          <w:lang w:val="it-IT"/>
        </w:rPr>
        <w:t xml:space="preserve"> </w:t>
      </w:r>
      <w:r w:rsidRPr="00C449A6">
        <w:rPr>
          <w:lang w:val="it-IT"/>
        </w:rPr>
        <w:t>a paesi</w:t>
      </w:r>
      <w:r w:rsidR="00635F25">
        <w:rPr>
          <w:lang w:val="it-IT"/>
        </w:rPr>
        <w:t xml:space="preserve"> terzi</w:t>
      </w:r>
      <w:r w:rsidRPr="00C449A6">
        <w:rPr>
          <w:lang w:val="it-IT"/>
        </w:rPr>
        <w:t xml:space="preserve">, compresi gli Stati Uniti, il </w:t>
      </w:r>
      <w:r w:rsidR="00645D9F" w:rsidRPr="00C449A6">
        <w:rPr>
          <w:lang w:val="it-IT"/>
        </w:rPr>
        <w:t xml:space="preserve">Promotore </w:t>
      </w:r>
      <w:r w:rsidRPr="00C449A6">
        <w:rPr>
          <w:lang w:val="it-IT"/>
        </w:rPr>
        <w:t xml:space="preserve">ha implementato misure adeguate per proteggere le informazioni </w:t>
      </w:r>
      <w:r w:rsidR="00B87913" w:rsidRPr="00C449A6">
        <w:rPr>
          <w:lang w:val="it-IT"/>
        </w:rPr>
        <w:t xml:space="preserve">dei pazienti </w:t>
      </w:r>
      <w:r w:rsidRPr="00C449A6">
        <w:rPr>
          <w:lang w:val="it-IT"/>
        </w:rPr>
        <w:t xml:space="preserve">e garantire la conformità del trasferimento transfrontaliero dei dati codificati </w:t>
      </w:r>
      <w:r w:rsidR="00B87913" w:rsidRPr="00C449A6">
        <w:rPr>
          <w:lang w:val="it-IT"/>
        </w:rPr>
        <w:t xml:space="preserve">dei pazienti, </w:t>
      </w:r>
      <w:r w:rsidR="00AD663D" w:rsidRPr="00C449A6">
        <w:rPr>
          <w:lang w:val="it-IT"/>
        </w:rPr>
        <w:t xml:space="preserve">ad esempio clausole contrattuali tipo approvate dalla Commissione Europea o </w:t>
      </w:r>
      <w:r w:rsidR="009A2177" w:rsidRPr="00C449A6">
        <w:rPr>
          <w:lang w:val="it-IT"/>
        </w:rPr>
        <w:t xml:space="preserve">la selezione di destinatari iscritti a programmi di libera circolazione dei dati, come il </w:t>
      </w:r>
      <w:r w:rsidR="00635F25" w:rsidRPr="00CF695E">
        <w:rPr>
          <w:lang w:val="it-IT"/>
        </w:rPr>
        <w:t>quadro</w:t>
      </w:r>
      <w:r w:rsidR="00635F25">
        <w:rPr>
          <w:lang w:val="it-IT"/>
        </w:rPr>
        <w:t xml:space="preserve"> </w:t>
      </w:r>
      <w:r w:rsidR="00635F25" w:rsidRPr="00CF695E">
        <w:rPr>
          <w:lang w:val="it-IT"/>
        </w:rPr>
        <w:t>UE-USA in materia di protezione dei dati («DPF»)</w:t>
      </w:r>
      <w:r w:rsidR="009A2177" w:rsidRPr="00C449A6">
        <w:rPr>
          <w:lang w:val="it-IT"/>
        </w:rPr>
        <w:t xml:space="preserve"> (</w:t>
      </w:r>
      <w:r w:rsidR="0067684A" w:rsidRPr="00C449A6">
        <w:rPr>
          <w:lang w:val="it-IT"/>
        </w:rPr>
        <w:t>ulteriori informazioni disponibili su richiesta)</w:t>
      </w:r>
      <w:r w:rsidRPr="00C449A6">
        <w:rPr>
          <w:lang w:val="it-IT"/>
        </w:rPr>
        <w:t xml:space="preserve">. </w:t>
      </w:r>
    </w:p>
    <w:p w14:paraId="45364DBD" w14:textId="3A97A420" w:rsidR="00645D9F" w:rsidRPr="00C449A6" w:rsidRDefault="009A2177" w:rsidP="00B00458">
      <w:pPr>
        <w:jc w:val="both"/>
        <w:rPr>
          <w:lang w:val="it-IT"/>
        </w:rPr>
      </w:pPr>
      <w:r w:rsidRPr="00C449A6">
        <w:rPr>
          <w:lang w:val="it-IT"/>
        </w:rPr>
        <w:t>Va</w:t>
      </w:r>
      <w:r w:rsidR="00B00458" w:rsidRPr="00C449A6">
        <w:rPr>
          <w:lang w:val="it-IT"/>
        </w:rPr>
        <w:t xml:space="preserve"> tuttavia </w:t>
      </w:r>
      <w:r w:rsidRPr="00C449A6">
        <w:rPr>
          <w:lang w:val="it-IT"/>
        </w:rPr>
        <w:t xml:space="preserve">notato </w:t>
      </w:r>
      <w:r w:rsidR="00B00458" w:rsidRPr="00C449A6">
        <w:rPr>
          <w:lang w:val="it-IT"/>
        </w:rPr>
        <w:t xml:space="preserve">che, se il </w:t>
      </w:r>
      <w:r w:rsidR="00645D9F" w:rsidRPr="00C449A6">
        <w:rPr>
          <w:lang w:val="it-IT"/>
        </w:rPr>
        <w:t xml:space="preserve">Promotore </w:t>
      </w:r>
      <w:r w:rsidR="00B61E30" w:rsidRPr="00C449A6">
        <w:rPr>
          <w:lang w:val="it-IT"/>
        </w:rPr>
        <w:t>registrasse e commercializza</w:t>
      </w:r>
      <w:r w:rsidR="00B61E30">
        <w:rPr>
          <w:lang w:val="it-IT"/>
        </w:rPr>
        <w:t>sse</w:t>
      </w:r>
      <w:r w:rsidR="00B00458" w:rsidRPr="00C449A6">
        <w:rPr>
          <w:lang w:val="it-IT"/>
        </w:rPr>
        <w:t xml:space="preserve"> i propri prodotti in tali paesi, i dati </w:t>
      </w:r>
      <w:r w:rsidR="00151A8C" w:rsidRPr="00C449A6">
        <w:rPr>
          <w:lang w:val="it-IT"/>
        </w:rPr>
        <w:t xml:space="preserve">dei pazienti </w:t>
      </w:r>
      <w:r w:rsidR="00B00458" w:rsidRPr="00C449A6">
        <w:rPr>
          <w:lang w:val="it-IT"/>
        </w:rPr>
        <w:t xml:space="preserve">potrebbero dover essere trasmessi alle autorità incaricate di controllare la sicurezza e l'affidabilità dei medicinali in tali paesi. In questi casi, potrebbe essere impossibile garantire che i dati </w:t>
      </w:r>
      <w:r w:rsidR="00925370" w:rsidRPr="00C449A6">
        <w:rPr>
          <w:lang w:val="it-IT"/>
        </w:rPr>
        <w:t xml:space="preserve">dei pazienti </w:t>
      </w:r>
      <w:r w:rsidR="00B00458" w:rsidRPr="00C449A6">
        <w:rPr>
          <w:lang w:val="it-IT"/>
        </w:rPr>
        <w:t>siano trattati in conformità con le leggi sulla riservatezza dell'UE o del paese dei pazienti. Potrebbe quindi essere impossibile, ad esempio, esercitare il</w:t>
      </w:r>
      <w:r w:rsidR="00925370" w:rsidRPr="00C449A6">
        <w:rPr>
          <w:lang w:val="it-IT"/>
        </w:rPr>
        <w:t xml:space="preserve"> proprio </w:t>
      </w:r>
      <w:r w:rsidR="00B00458" w:rsidRPr="00C449A6">
        <w:rPr>
          <w:lang w:val="it-IT"/>
        </w:rPr>
        <w:t xml:space="preserve">diritto di accesso o di modifica dei dati </w:t>
      </w:r>
      <w:r w:rsidR="00B87913" w:rsidRPr="00C449A6">
        <w:rPr>
          <w:lang w:val="it-IT"/>
        </w:rPr>
        <w:t xml:space="preserve">dei pazienti </w:t>
      </w:r>
      <w:r w:rsidR="00B00458" w:rsidRPr="00C449A6">
        <w:rPr>
          <w:lang w:val="it-IT"/>
        </w:rPr>
        <w:t xml:space="preserve">trattati da tali autorità non europee. I dati trasferiti saranno comunque pseudonimizzati. </w:t>
      </w:r>
      <w:r w:rsidR="00925370" w:rsidRPr="00C449A6">
        <w:rPr>
          <w:lang w:val="it-IT"/>
        </w:rPr>
        <w:t xml:space="preserve">L'elenco dei </w:t>
      </w:r>
      <w:r w:rsidR="00B00458" w:rsidRPr="00C449A6">
        <w:rPr>
          <w:lang w:val="it-IT"/>
        </w:rPr>
        <w:t xml:space="preserve">paesi (diversi dagli Stati Uniti, dai paesi dell'UE e dalla Svizzera) </w:t>
      </w:r>
      <w:r w:rsidR="00925370" w:rsidRPr="00C449A6">
        <w:rPr>
          <w:lang w:val="it-IT"/>
        </w:rPr>
        <w:t xml:space="preserve">in cui il prodotto è commercializzato </w:t>
      </w:r>
      <w:r w:rsidR="00B00458" w:rsidRPr="00C449A6">
        <w:rPr>
          <w:lang w:val="it-IT"/>
        </w:rPr>
        <w:t xml:space="preserve">è disponibile su richiesta. Il fascicolo principale della sperimentazione e i dati in esso contenuti saranno conservati dai </w:t>
      </w:r>
      <w:r w:rsidR="00517D73" w:rsidRPr="00C449A6">
        <w:rPr>
          <w:lang w:val="it-IT"/>
        </w:rPr>
        <w:t xml:space="preserve">centri </w:t>
      </w:r>
      <w:r w:rsidR="00B00458" w:rsidRPr="00C449A6">
        <w:rPr>
          <w:lang w:val="it-IT"/>
        </w:rPr>
        <w:t>di studio per</w:t>
      </w:r>
      <w:r w:rsidR="00925370" w:rsidRPr="00C449A6">
        <w:rPr>
          <w:lang w:val="it-IT"/>
        </w:rPr>
        <w:t xml:space="preserve"> 25 anni, poiché lo studio è uno studio di registrazione, in conformità al regolamento (UE) 2014/536. </w:t>
      </w:r>
      <w:r w:rsidR="00B00458" w:rsidRPr="00C449A6">
        <w:rPr>
          <w:lang w:val="it-IT"/>
        </w:rPr>
        <w:t xml:space="preserve">Il </w:t>
      </w:r>
      <w:r w:rsidR="000A32F1">
        <w:rPr>
          <w:lang w:val="it-IT"/>
        </w:rPr>
        <w:t>P</w:t>
      </w:r>
      <w:r w:rsidR="00645D9F" w:rsidRPr="00C449A6">
        <w:rPr>
          <w:lang w:val="it-IT"/>
        </w:rPr>
        <w:t xml:space="preserve">romotore </w:t>
      </w:r>
      <w:r w:rsidR="00B00458" w:rsidRPr="00C449A6">
        <w:rPr>
          <w:lang w:val="it-IT"/>
        </w:rPr>
        <w:t xml:space="preserve">può conservare i dati personali raccolti nel corso di questo studio per periodi più lunghi se ciò è necessario per: (i) ottemperare agli obblighi di legge (ad esempio, gli obblighi di notifica degli eventi avversi, in base ai quali i dati codificati </w:t>
      </w:r>
      <w:r w:rsidR="00B87913" w:rsidRPr="00C449A6">
        <w:rPr>
          <w:lang w:val="it-IT"/>
        </w:rPr>
        <w:t xml:space="preserve">dei pazienti </w:t>
      </w:r>
      <w:r w:rsidR="00B00458" w:rsidRPr="00C449A6">
        <w:rPr>
          <w:lang w:val="it-IT"/>
        </w:rPr>
        <w:t xml:space="preserve">dovranno essere conservati per 10 anni dopo la cessazione dell'autorizzazione all'immissione in commercio del prodotto oggetto dello studio in tutti i paesi); (ii) condurre ricerche scientifiche; (iii) ottenere una nuova autorizzazione all'immissione in commercio per il prodotto in studio, anche al di fuori dell'UE; (iv) </w:t>
      </w:r>
      <w:r w:rsidR="000A32F1" w:rsidRPr="00CF695E">
        <w:rPr>
          <w:lang w:val="it-IT"/>
        </w:rPr>
        <w:t>far valere e difendere diritti in sede legale</w:t>
      </w:r>
      <w:r w:rsidR="00B00458" w:rsidRPr="00C449A6">
        <w:rPr>
          <w:lang w:val="it-IT"/>
        </w:rPr>
        <w:t xml:space="preserve">. </w:t>
      </w:r>
    </w:p>
    <w:p w14:paraId="192EFD40" w14:textId="3E81CDB3" w:rsidR="00542E6A" w:rsidRPr="00C449A6" w:rsidRDefault="00925370" w:rsidP="00B00458">
      <w:pPr>
        <w:jc w:val="both"/>
        <w:rPr>
          <w:lang w:val="it-IT"/>
        </w:rPr>
      </w:pPr>
      <w:r w:rsidRPr="00C449A6">
        <w:rPr>
          <w:lang w:val="it-IT"/>
        </w:rPr>
        <w:t xml:space="preserve">I pazienti </w:t>
      </w:r>
      <w:r w:rsidR="00293261" w:rsidRPr="00C449A6">
        <w:rPr>
          <w:lang w:val="it-IT"/>
        </w:rPr>
        <w:t xml:space="preserve">(o i loro rappresentanti legali) </w:t>
      </w:r>
      <w:r w:rsidR="00B00458" w:rsidRPr="00C449A6">
        <w:rPr>
          <w:lang w:val="it-IT"/>
        </w:rPr>
        <w:t xml:space="preserve">hanno il diritto di contattare </w:t>
      </w:r>
      <w:r w:rsidR="00293261" w:rsidRPr="00C449A6">
        <w:rPr>
          <w:lang w:val="it-IT"/>
        </w:rPr>
        <w:t xml:space="preserve">il proprio ospedale </w:t>
      </w:r>
      <w:r w:rsidR="00B00458" w:rsidRPr="00C449A6">
        <w:rPr>
          <w:lang w:val="it-IT"/>
        </w:rPr>
        <w:t xml:space="preserve">per esercitare i diritti loro riconosciuti dalla legge, compresi quelli previsti dagli articoli da 15 a 22 del regolamento (UE) 2016/679, ovvero: sapere se i dati che li riguardano sono trattati dai responsabili del trattamento; accedere </w:t>
      </w:r>
      <w:r w:rsidRPr="00C449A6">
        <w:rPr>
          <w:lang w:val="it-IT"/>
        </w:rPr>
        <w:t xml:space="preserve">ai propri </w:t>
      </w:r>
      <w:r w:rsidR="00B00458" w:rsidRPr="00C449A6">
        <w:rPr>
          <w:lang w:val="it-IT"/>
        </w:rPr>
        <w:t xml:space="preserve">dati; verificare il contenuto, l'origine, l'esattezza e l'ubicazione dei dati (compresi, se del caso, i paesi terzi in cui i dati potrebbero trovarsi); ottenere una copia dei dati, compresa la loro trasmissione a un altro soggetto indicato </w:t>
      </w:r>
      <w:r w:rsidRPr="00C449A6">
        <w:rPr>
          <w:lang w:val="it-IT"/>
        </w:rPr>
        <w:t xml:space="preserve">dal paziente; </w:t>
      </w:r>
      <w:r w:rsidR="00B00458" w:rsidRPr="00C449A6">
        <w:rPr>
          <w:lang w:val="it-IT"/>
        </w:rPr>
        <w:t xml:space="preserve">chiedere che i dati siano completati, aggiornati o modificati; nelle circostanze previste dalla legge, chiedere che il trattamento dei dati sia limitato, che i dati siano resi anonimi </w:t>
      </w:r>
      <w:r w:rsidR="00542E6A" w:rsidRPr="00C449A6">
        <w:rPr>
          <w:lang w:val="it-IT"/>
        </w:rPr>
        <w:t xml:space="preserve">o </w:t>
      </w:r>
      <w:r w:rsidR="00293261" w:rsidRPr="00C449A6">
        <w:rPr>
          <w:lang w:val="it-IT"/>
        </w:rPr>
        <w:t xml:space="preserve">cancellati, </w:t>
      </w:r>
      <w:r w:rsidR="00542E6A" w:rsidRPr="00C449A6">
        <w:rPr>
          <w:lang w:val="it-IT"/>
        </w:rPr>
        <w:t xml:space="preserve">limitarne il trattamento o </w:t>
      </w:r>
      <w:r w:rsidRPr="00C449A6">
        <w:rPr>
          <w:lang w:val="it-IT"/>
        </w:rPr>
        <w:t>opporsi</w:t>
      </w:r>
      <w:r w:rsidR="00542E6A" w:rsidRPr="00C449A6">
        <w:rPr>
          <w:lang w:val="it-IT"/>
        </w:rPr>
        <w:t xml:space="preserve"> ad esso</w:t>
      </w:r>
      <w:r w:rsidR="00B00458" w:rsidRPr="00C449A6">
        <w:rPr>
          <w:lang w:val="it-IT"/>
        </w:rPr>
        <w:t xml:space="preserve">. </w:t>
      </w:r>
      <w:r w:rsidR="000A32F1">
        <w:rPr>
          <w:lang w:val="it-IT"/>
        </w:rPr>
        <w:t xml:space="preserve"> </w:t>
      </w:r>
    </w:p>
    <w:p w14:paraId="49D84EA4" w14:textId="66803484" w:rsidR="00645D9F" w:rsidRPr="00C449A6" w:rsidRDefault="00293261" w:rsidP="00B00458">
      <w:pPr>
        <w:jc w:val="both"/>
        <w:rPr>
          <w:lang w:val="it-IT"/>
        </w:rPr>
      </w:pPr>
      <w:r w:rsidRPr="00C449A6">
        <w:rPr>
          <w:lang w:val="it-IT"/>
        </w:rPr>
        <w:t xml:space="preserve">I pazienti (o i loro rappresentanti legali) sono liberi di ritirarsi dallo studio. </w:t>
      </w:r>
      <w:r w:rsidR="00B00458" w:rsidRPr="00C449A6">
        <w:rPr>
          <w:lang w:val="it-IT"/>
        </w:rPr>
        <w:t xml:space="preserve">In tal caso, </w:t>
      </w:r>
      <w:r w:rsidRPr="00C449A6">
        <w:rPr>
          <w:lang w:val="it-IT"/>
        </w:rPr>
        <w:t xml:space="preserve">i pazienti </w:t>
      </w:r>
      <w:r w:rsidR="00B00458" w:rsidRPr="00C449A6">
        <w:rPr>
          <w:lang w:val="it-IT"/>
        </w:rPr>
        <w:t xml:space="preserve">possono richiedere la distruzione/cancellazione </w:t>
      </w:r>
      <w:r w:rsidR="00B87913" w:rsidRPr="00C449A6">
        <w:rPr>
          <w:lang w:val="it-IT"/>
        </w:rPr>
        <w:t xml:space="preserve">dei propri </w:t>
      </w:r>
      <w:r w:rsidR="00B00458" w:rsidRPr="00C449A6">
        <w:rPr>
          <w:lang w:val="it-IT"/>
        </w:rPr>
        <w:t xml:space="preserve">dati personali, a meno che questi non siano stati resi anonimi in modo permanente, impedendo così qualsiasi ulteriore trattamento o analisi dei </w:t>
      </w:r>
      <w:r w:rsidR="00B87913" w:rsidRPr="00C449A6">
        <w:rPr>
          <w:lang w:val="it-IT"/>
        </w:rPr>
        <w:t xml:space="preserve">loro </w:t>
      </w:r>
      <w:r w:rsidR="00B00458" w:rsidRPr="00C449A6">
        <w:rPr>
          <w:lang w:val="it-IT"/>
        </w:rPr>
        <w:t xml:space="preserve">dati. Tuttavia, </w:t>
      </w:r>
      <w:r w:rsidR="00645D9F" w:rsidRPr="00C449A6">
        <w:rPr>
          <w:lang w:val="it-IT"/>
        </w:rPr>
        <w:t xml:space="preserve">in alcuni casi potrebbe </w:t>
      </w:r>
      <w:r w:rsidRPr="00C449A6">
        <w:rPr>
          <w:lang w:val="it-IT"/>
        </w:rPr>
        <w:t xml:space="preserve">essere impossibile cancellare </w:t>
      </w:r>
      <w:r w:rsidR="00B00458" w:rsidRPr="00C449A6">
        <w:rPr>
          <w:lang w:val="it-IT"/>
        </w:rPr>
        <w:t xml:space="preserve">i dati che sono stati utilizzati per determinare i risultati dello studio al fine di evitare di alterare o compromettere completamente i risultati dello studio, </w:t>
      </w:r>
      <w:r w:rsidRPr="00C449A6">
        <w:rPr>
          <w:lang w:val="it-IT"/>
        </w:rPr>
        <w:t xml:space="preserve">poiché la conservazione </w:t>
      </w:r>
      <w:r w:rsidR="00645D9F" w:rsidRPr="00C449A6">
        <w:rPr>
          <w:lang w:val="it-IT"/>
        </w:rPr>
        <w:t xml:space="preserve">in forma inalterata </w:t>
      </w:r>
      <w:r w:rsidRPr="00C449A6">
        <w:rPr>
          <w:lang w:val="it-IT"/>
        </w:rPr>
        <w:t xml:space="preserve">dei dati </w:t>
      </w:r>
      <w:r w:rsidR="00645D9F" w:rsidRPr="00C449A6">
        <w:rPr>
          <w:lang w:val="it-IT"/>
        </w:rPr>
        <w:t xml:space="preserve">alla base dei risultati è talvolta </w:t>
      </w:r>
      <w:r w:rsidRPr="00C449A6">
        <w:rPr>
          <w:lang w:val="it-IT"/>
        </w:rPr>
        <w:t>richiesta dalla legge</w:t>
      </w:r>
      <w:r w:rsidR="00542E6A" w:rsidRPr="00C449A6">
        <w:rPr>
          <w:lang w:val="it-IT"/>
        </w:rPr>
        <w:t xml:space="preserve">: </w:t>
      </w:r>
      <w:r w:rsidR="00645D9F" w:rsidRPr="00C449A6">
        <w:rPr>
          <w:lang w:val="it-IT"/>
        </w:rPr>
        <w:t xml:space="preserve">in questi </w:t>
      </w:r>
      <w:r w:rsidR="00542E6A" w:rsidRPr="00C449A6">
        <w:rPr>
          <w:lang w:val="it-IT"/>
        </w:rPr>
        <w:t xml:space="preserve">ultimi </w:t>
      </w:r>
      <w:r w:rsidR="00645D9F" w:rsidRPr="00C449A6">
        <w:rPr>
          <w:lang w:val="it-IT"/>
        </w:rPr>
        <w:t xml:space="preserve">casi, </w:t>
      </w:r>
      <w:r w:rsidR="00B00458" w:rsidRPr="00C449A6">
        <w:rPr>
          <w:lang w:val="it-IT"/>
        </w:rPr>
        <w:t xml:space="preserve">il </w:t>
      </w:r>
      <w:r w:rsidR="00645D9F" w:rsidRPr="00C449A6">
        <w:rPr>
          <w:lang w:val="it-IT"/>
        </w:rPr>
        <w:t xml:space="preserve">Promotore </w:t>
      </w:r>
      <w:r w:rsidR="00B00458" w:rsidRPr="00C449A6">
        <w:rPr>
          <w:lang w:val="it-IT"/>
        </w:rPr>
        <w:t xml:space="preserve">annoterà le richieste di rettifica/integrazione/aggiornamento dei dati </w:t>
      </w:r>
      <w:r w:rsidR="00B87913" w:rsidRPr="00C449A6">
        <w:rPr>
          <w:lang w:val="it-IT"/>
        </w:rPr>
        <w:t xml:space="preserve">dei pazienti </w:t>
      </w:r>
      <w:r w:rsidR="00B00458" w:rsidRPr="00C449A6">
        <w:rPr>
          <w:lang w:val="it-IT"/>
        </w:rPr>
        <w:t xml:space="preserve">accanto ai dati inizialmente raccolti, al fine di garantire che venga conservata traccia di tutte le modifiche, </w:t>
      </w:r>
      <w:r w:rsidR="00645D9F" w:rsidRPr="00C449A6">
        <w:rPr>
          <w:lang w:val="it-IT"/>
        </w:rPr>
        <w:t xml:space="preserve">quando richiesto dalle </w:t>
      </w:r>
      <w:r w:rsidR="00B00458" w:rsidRPr="00C449A6">
        <w:rPr>
          <w:lang w:val="it-IT"/>
        </w:rPr>
        <w:t xml:space="preserve">norme della qualità dei dati </w:t>
      </w:r>
      <w:r w:rsidRPr="00C449A6">
        <w:rPr>
          <w:lang w:val="it-IT"/>
        </w:rPr>
        <w:t xml:space="preserve">e </w:t>
      </w:r>
      <w:r w:rsidR="00645D9F" w:rsidRPr="00C449A6">
        <w:rPr>
          <w:lang w:val="it-IT"/>
        </w:rPr>
        <w:t xml:space="preserve">dalle </w:t>
      </w:r>
      <w:r w:rsidRPr="00C449A6">
        <w:rPr>
          <w:lang w:val="it-IT"/>
        </w:rPr>
        <w:t xml:space="preserve">leggi </w:t>
      </w:r>
      <w:r w:rsidR="00B00458" w:rsidRPr="00C449A6">
        <w:rPr>
          <w:lang w:val="it-IT"/>
        </w:rPr>
        <w:t xml:space="preserve">applicabili alla ricerca scientifica, ed evitare di alterarne i risultati. I recapiti sono indicati sopra nel presente documento. </w:t>
      </w:r>
    </w:p>
    <w:p w14:paraId="58DABA27" w14:textId="24EBDD09" w:rsidR="00B00458" w:rsidRPr="00C449A6" w:rsidRDefault="7B362CA7" w:rsidP="00B00458">
      <w:pPr>
        <w:jc w:val="both"/>
        <w:rPr>
          <w:lang w:val="it-IT"/>
        </w:rPr>
      </w:pPr>
      <w:r w:rsidRPr="7B362CA7">
        <w:rPr>
          <w:lang w:val="it-IT"/>
        </w:rPr>
        <w:t xml:space="preserve">I pazienti, i loro rappresentanti legali, i parenti (o coloro che abbiano un interesse) dei pazienti deceduti </w:t>
      </w:r>
      <w:proofErr w:type="gramStart"/>
      <w:r w:rsidRPr="7B362CA7">
        <w:rPr>
          <w:lang w:val="it-IT"/>
        </w:rPr>
        <w:t>hanno  il</w:t>
      </w:r>
      <w:proofErr w:type="gramEnd"/>
      <w:r w:rsidRPr="7B362CA7">
        <w:rPr>
          <w:lang w:val="it-IT"/>
        </w:rPr>
        <w:t xml:space="preserve"> diritto di presentare un reclamo al Garante per la Protezione dei Dati Personali, Piazza Venezia n. 11 - 00187 Roma –www.gpdp.it-) o segnalare al DPO qualsiasi utilizzo dei propri dati personali ritenuto </w:t>
      </w:r>
      <w:r w:rsidRPr="7B362CA7">
        <w:rPr>
          <w:lang w:val="it-IT"/>
        </w:rPr>
        <w:lastRenderedPageBreak/>
        <w:t xml:space="preserve">inappropriato - il responsabile della protezione dei dati ("DPO") del Promotore può essere contattato all'indirizzo </w:t>
      </w:r>
      <w:hyperlink r:id="rId7">
        <w:r w:rsidRPr="7B362CA7">
          <w:rPr>
            <w:rStyle w:val="Collegamentoipertestuale"/>
            <w:lang w:val="it-IT"/>
          </w:rPr>
          <w:t>dpo@menarini.com</w:t>
        </w:r>
      </w:hyperlink>
    </w:p>
    <w:p w14:paraId="2E8F49DD" w14:textId="0E5A5660" w:rsidR="00542E6A" w:rsidRPr="00C449A6" w:rsidRDefault="00542E6A" w:rsidP="00B00458">
      <w:pPr>
        <w:jc w:val="both"/>
        <w:rPr>
          <w:lang w:val="it-IT"/>
        </w:rPr>
      </w:pPr>
      <w:r w:rsidRPr="00C449A6">
        <w:rPr>
          <w:lang w:val="it-IT"/>
        </w:rPr>
        <w:t xml:space="preserve">Si prega di notare che, poiché il Promotore e il suo DPO non dispongono di informazioni che identificano </w:t>
      </w:r>
      <w:r w:rsidR="00AF328A" w:rsidRPr="00C449A6">
        <w:rPr>
          <w:lang w:val="it-IT"/>
        </w:rPr>
        <w:t xml:space="preserve">direttamente </w:t>
      </w:r>
      <w:r w:rsidRPr="00C449A6">
        <w:rPr>
          <w:lang w:val="it-IT"/>
        </w:rPr>
        <w:t xml:space="preserve">i pazienti, ma solo di informazioni relative ai codici pseudonimizzati </w:t>
      </w:r>
      <w:r w:rsidR="00AF328A" w:rsidRPr="00C449A6">
        <w:rPr>
          <w:lang w:val="it-IT"/>
        </w:rPr>
        <w:t xml:space="preserve">assegnati ai pazienti dai Centri, </w:t>
      </w:r>
      <w:r w:rsidRPr="00C449A6">
        <w:rPr>
          <w:lang w:val="it-IT"/>
        </w:rPr>
        <w:t xml:space="preserve">è consigliabile che gli interessati </w:t>
      </w:r>
      <w:r w:rsidR="00AF328A" w:rsidRPr="00C449A6">
        <w:rPr>
          <w:lang w:val="it-IT"/>
        </w:rPr>
        <w:t xml:space="preserve">(ovvero i pazienti, direttamente o tramite i loro rappresentanti legali, familiari, ecc.) </w:t>
      </w:r>
      <w:r w:rsidRPr="00C449A6">
        <w:rPr>
          <w:lang w:val="it-IT"/>
        </w:rPr>
        <w:t>contattino il proprio Centro per qualsiasi domanda relativa all'esercizio dei propri diritti</w:t>
      </w:r>
      <w:r w:rsidR="00AF328A" w:rsidRPr="00C449A6">
        <w:rPr>
          <w:lang w:val="it-IT"/>
        </w:rPr>
        <w:t xml:space="preserve">: il Centro trasmetterà le domande al Promotore utilizzando il codice pseudonimo, garantendo la riservatezza dell'identità del paziente. È comunque possibile contattare direttamente il Promotore o il DPO, ma questi dovranno interagire con il Centro per collegare le informazioni trattate dal Promotore all'identità del paziente interessato dalla richiesta e darvi seguito. </w:t>
      </w:r>
    </w:p>
    <w:p w14:paraId="7583E663" w14:textId="1EA72F73" w:rsidR="00403078" w:rsidRPr="00C449A6" w:rsidRDefault="0075105F" w:rsidP="00B00458">
      <w:pPr>
        <w:jc w:val="both"/>
        <w:rPr>
          <w:lang w:val="it-IT"/>
        </w:rPr>
      </w:pPr>
      <w:r w:rsidRPr="00C449A6">
        <w:rPr>
          <w:lang w:val="it-IT"/>
        </w:rPr>
        <w:t xml:space="preserve">Elenco dei Centri </w:t>
      </w:r>
      <w:r w:rsidR="00132444">
        <w:rPr>
          <w:lang w:val="it-IT"/>
        </w:rPr>
        <w:t>italiani</w:t>
      </w:r>
      <w:r w:rsidRPr="00C449A6">
        <w:rPr>
          <w:lang w:val="it-IT"/>
        </w:rPr>
        <w:t xml:space="preserve"> che partecipano allo studio </w:t>
      </w:r>
    </w:p>
    <w:tbl>
      <w:tblPr>
        <w:tblStyle w:val="Grigliatabella"/>
        <w:tblW w:w="0" w:type="auto"/>
        <w:tblLook w:val="04A0" w:firstRow="1" w:lastRow="0" w:firstColumn="1" w:lastColumn="0" w:noHBand="0" w:noVBand="1"/>
      </w:tblPr>
      <w:tblGrid>
        <w:gridCol w:w="1880"/>
        <w:gridCol w:w="21"/>
        <w:gridCol w:w="4259"/>
        <w:gridCol w:w="1161"/>
      </w:tblGrid>
      <w:tr w:rsidR="008A5503" w:rsidRPr="00FC4145" w14:paraId="03530919" w14:textId="77777777" w:rsidTr="00D34155">
        <w:trPr>
          <w:cnfStyle w:val="100000000000" w:firstRow="1" w:lastRow="0" w:firstColumn="0" w:lastColumn="0" w:oddVBand="0" w:evenVBand="0" w:oddHBand="0" w:evenHBand="0" w:firstRowFirstColumn="0" w:firstRowLastColumn="0" w:lastRowFirstColumn="0" w:lastRowLastColumn="0"/>
          <w:trHeight w:val="422"/>
        </w:trPr>
        <w:tc>
          <w:tcPr>
            <w:tcW w:w="1901" w:type="dxa"/>
            <w:gridSpan w:val="2"/>
          </w:tcPr>
          <w:p w14:paraId="447E7283" w14:textId="77777777" w:rsidR="008A5503" w:rsidRPr="00FC4145" w:rsidRDefault="008A5503" w:rsidP="00D34155">
            <w:pPr>
              <w:rPr>
                <w:b/>
                <w:bCs/>
              </w:rPr>
            </w:pPr>
            <w:r w:rsidRPr="00FC4145">
              <w:rPr>
                <w:b/>
                <w:bCs/>
              </w:rPr>
              <w:t>Paese</w:t>
            </w:r>
          </w:p>
        </w:tc>
        <w:tc>
          <w:tcPr>
            <w:tcW w:w="4259" w:type="dxa"/>
          </w:tcPr>
          <w:p w14:paraId="41FBF6AA" w14:textId="77777777" w:rsidR="008A5503" w:rsidRPr="00FC4145" w:rsidRDefault="008A5503" w:rsidP="00D34155">
            <w:pPr>
              <w:rPr>
                <w:b/>
                <w:bCs/>
              </w:rPr>
            </w:pPr>
            <w:r w:rsidRPr="00FC4145">
              <w:rPr>
                <w:b/>
                <w:bCs/>
              </w:rPr>
              <w:t>Sito</w:t>
            </w:r>
          </w:p>
        </w:tc>
        <w:tc>
          <w:tcPr>
            <w:tcW w:w="1161" w:type="dxa"/>
            <w:noWrap/>
          </w:tcPr>
          <w:p w14:paraId="7A32A0E2" w14:textId="77777777" w:rsidR="008A5503" w:rsidRPr="00FC4145" w:rsidRDefault="008A5503" w:rsidP="00D34155">
            <w:pPr>
              <w:rPr>
                <w:b/>
                <w:bCs/>
              </w:rPr>
            </w:pPr>
            <w:r w:rsidRPr="00FC4145">
              <w:rPr>
                <w:b/>
                <w:bCs/>
              </w:rPr>
              <w:t>Città</w:t>
            </w:r>
          </w:p>
        </w:tc>
      </w:tr>
      <w:tr w:rsidR="008A5503" w:rsidRPr="00FC4145" w14:paraId="3D5F3C04" w14:textId="77777777" w:rsidTr="00D34155">
        <w:trPr>
          <w:trHeight w:val="422"/>
        </w:trPr>
        <w:tc>
          <w:tcPr>
            <w:tcW w:w="1901" w:type="dxa"/>
            <w:gridSpan w:val="2"/>
            <w:noWrap/>
            <w:hideMark/>
          </w:tcPr>
          <w:p w14:paraId="2390B576" w14:textId="77777777" w:rsidR="008A5503" w:rsidRPr="00FC4145" w:rsidRDefault="008A5503" w:rsidP="00D34155">
            <w:r w:rsidRPr="00FC4145">
              <w:t>Italia</w:t>
            </w:r>
          </w:p>
        </w:tc>
        <w:tc>
          <w:tcPr>
            <w:tcW w:w="4259" w:type="dxa"/>
            <w:hideMark/>
          </w:tcPr>
          <w:p w14:paraId="018E3E40" w14:textId="77777777" w:rsidR="008A5503" w:rsidRPr="00D34155" w:rsidRDefault="008A5503" w:rsidP="00D34155">
            <w:pPr>
              <w:rPr>
                <w:lang w:val="it-IT"/>
              </w:rPr>
            </w:pPr>
            <w:r w:rsidRPr="00D34155">
              <w:rPr>
                <w:lang w:val="it-IT"/>
              </w:rPr>
              <w:t>Azienda Ospedaliera Universitaria Federico II di Napoli</w:t>
            </w:r>
          </w:p>
        </w:tc>
        <w:tc>
          <w:tcPr>
            <w:tcW w:w="1161" w:type="dxa"/>
            <w:noWrap/>
            <w:hideMark/>
          </w:tcPr>
          <w:p w14:paraId="48F6C137" w14:textId="77777777" w:rsidR="008A5503" w:rsidRPr="00FC4145" w:rsidRDefault="008A5503" w:rsidP="00D34155">
            <w:r w:rsidRPr="00FC4145">
              <w:t>Napoli</w:t>
            </w:r>
          </w:p>
        </w:tc>
      </w:tr>
      <w:tr w:rsidR="008A5503" w:rsidRPr="00FC4145" w14:paraId="317B9E97" w14:textId="77777777" w:rsidTr="00D34155">
        <w:trPr>
          <w:trHeight w:val="422"/>
        </w:trPr>
        <w:tc>
          <w:tcPr>
            <w:tcW w:w="1901" w:type="dxa"/>
            <w:gridSpan w:val="2"/>
            <w:noWrap/>
            <w:hideMark/>
          </w:tcPr>
          <w:p w14:paraId="098E2D03" w14:textId="77777777" w:rsidR="008A5503" w:rsidRPr="00FC4145" w:rsidRDefault="008A5503" w:rsidP="00D34155">
            <w:r w:rsidRPr="00FC4145">
              <w:t>Italia</w:t>
            </w:r>
          </w:p>
        </w:tc>
        <w:tc>
          <w:tcPr>
            <w:tcW w:w="4259" w:type="dxa"/>
            <w:hideMark/>
          </w:tcPr>
          <w:p w14:paraId="2E61917A" w14:textId="77777777" w:rsidR="008A5503" w:rsidRPr="00FC4145" w:rsidRDefault="008A5503" w:rsidP="00D34155">
            <w:r w:rsidRPr="00FC4145">
              <w:t>AOU Careggi</w:t>
            </w:r>
          </w:p>
        </w:tc>
        <w:tc>
          <w:tcPr>
            <w:tcW w:w="1161" w:type="dxa"/>
            <w:noWrap/>
            <w:hideMark/>
          </w:tcPr>
          <w:p w14:paraId="7016B070" w14:textId="77777777" w:rsidR="008A5503" w:rsidRPr="00FC4145" w:rsidRDefault="008A5503" w:rsidP="00D34155">
            <w:r w:rsidRPr="00FC4145">
              <w:t>Firenze</w:t>
            </w:r>
          </w:p>
        </w:tc>
      </w:tr>
      <w:tr w:rsidR="008A5503" w:rsidRPr="00FC4145" w14:paraId="25B87210" w14:textId="77777777" w:rsidTr="00D34155">
        <w:trPr>
          <w:trHeight w:val="422"/>
        </w:trPr>
        <w:tc>
          <w:tcPr>
            <w:tcW w:w="1901" w:type="dxa"/>
            <w:gridSpan w:val="2"/>
            <w:noWrap/>
            <w:hideMark/>
          </w:tcPr>
          <w:p w14:paraId="6E7FE1E4" w14:textId="77777777" w:rsidR="008A5503" w:rsidRPr="00FC4145" w:rsidRDefault="008A5503" w:rsidP="00D34155">
            <w:r w:rsidRPr="00FC4145">
              <w:t>Italia</w:t>
            </w:r>
          </w:p>
        </w:tc>
        <w:tc>
          <w:tcPr>
            <w:tcW w:w="4259" w:type="dxa"/>
            <w:hideMark/>
          </w:tcPr>
          <w:p w14:paraId="3B09DC44" w14:textId="77777777" w:rsidR="008A5503" w:rsidRPr="00FC4145" w:rsidRDefault="008A5503" w:rsidP="00D34155">
            <w:r w:rsidRPr="00FC4145">
              <w:t>Policlinico Tor Vergata</w:t>
            </w:r>
          </w:p>
        </w:tc>
        <w:tc>
          <w:tcPr>
            <w:tcW w:w="1161" w:type="dxa"/>
            <w:hideMark/>
          </w:tcPr>
          <w:p w14:paraId="04540109" w14:textId="77777777" w:rsidR="008A5503" w:rsidRPr="00FC4145" w:rsidRDefault="008A5503" w:rsidP="00D34155">
            <w:r w:rsidRPr="00FC4145">
              <w:t>Roma</w:t>
            </w:r>
          </w:p>
        </w:tc>
      </w:tr>
      <w:tr w:rsidR="008A5503" w:rsidRPr="00FC4145" w14:paraId="7D8BDE96" w14:textId="77777777" w:rsidTr="00D34155">
        <w:trPr>
          <w:trHeight w:val="422"/>
        </w:trPr>
        <w:tc>
          <w:tcPr>
            <w:tcW w:w="1901" w:type="dxa"/>
            <w:gridSpan w:val="2"/>
            <w:noWrap/>
            <w:hideMark/>
          </w:tcPr>
          <w:p w14:paraId="2FFCA7B4" w14:textId="77777777" w:rsidR="008A5503" w:rsidRPr="00FC4145" w:rsidRDefault="008A5503" w:rsidP="00D34155">
            <w:r w:rsidRPr="00FC4145">
              <w:t>Italia</w:t>
            </w:r>
          </w:p>
        </w:tc>
        <w:tc>
          <w:tcPr>
            <w:tcW w:w="4259" w:type="dxa"/>
            <w:hideMark/>
          </w:tcPr>
          <w:p w14:paraId="0ABA80B5" w14:textId="77777777" w:rsidR="008A5503" w:rsidRPr="00D34155" w:rsidRDefault="008A5503" w:rsidP="00D34155">
            <w:pPr>
              <w:rPr>
                <w:lang w:val="it-IT"/>
              </w:rPr>
            </w:pPr>
            <w:r w:rsidRPr="00D34155">
              <w:rPr>
                <w:lang w:val="it-IT"/>
              </w:rPr>
              <w:t>Azienda Ospedaliero Universitaria Consorziale Policlinico di Bari</w:t>
            </w:r>
          </w:p>
        </w:tc>
        <w:tc>
          <w:tcPr>
            <w:tcW w:w="1161" w:type="dxa"/>
            <w:noWrap/>
            <w:hideMark/>
          </w:tcPr>
          <w:p w14:paraId="2FE84AD7" w14:textId="77777777" w:rsidR="008A5503" w:rsidRPr="00FC4145" w:rsidRDefault="008A5503" w:rsidP="00D34155">
            <w:r w:rsidRPr="00FC4145">
              <w:t>Bari</w:t>
            </w:r>
          </w:p>
        </w:tc>
      </w:tr>
      <w:tr w:rsidR="008A5503" w:rsidRPr="00FC4145" w14:paraId="23365ADE" w14:textId="77777777" w:rsidTr="00D34155">
        <w:trPr>
          <w:trHeight w:val="422"/>
        </w:trPr>
        <w:tc>
          <w:tcPr>
            <w:tcW w:w="1901" w:type="dxa"/>
            <w:gridSpan w:val="2"/>
            <w:noWrap/>
            <w:hideMark/>
          </w:tcPr>
          <w:p w14:paraId="79E72171" w14:textId="77777777" w:rsidR="008A5503" w:rsidRPr="00FC4145" w:rsidRDefault="008A5503" w:rsidP="00D34155">
            <w:r w:rsidRPr="00FC4145">
              <w:t>Italia</w:t>
            </w:r>
          </w:p>
        </w:tc>
        <w:tc>
          <w:tcPr>
            <w:tcW w:w="4259" w:type="dxa"/>
            <w:hideMark/>
          </w:tcPr>
          <w:p w14:paraId="32FADD1E" w14:textId="77777777" w:rsidR="008A5503" w:rsidRPr="00D34155" w:rsidRDefault="008A5503" w:rsidP="00D34155">
            <w:pPr>
              <w:rPr>
                <w:lang w:val="it-IT"/>
              </w:rPr>
            </w:pPr>
            <w:r w:rsidRPr="00D34155">
              <w:rPr>
                <w:lang w:val="it-IT"/>
              </w:rPr>
              <w:t>IRCCS Azienda Ospedaliero Universitaria di Bologna, Istituto di Ematologia Seràgnoli</w:t>
            </w:r>
          </w:p>
        </w:tc>
        <w:tc>
          <w:tcPr>
            <w:tcW w:w="1161" w:type="dxa"/>
            <w:hideMark/>
          </w:tcPr>
          <w:p w14:paraId="5D01A57C" w14:textId="77777777" w:rsidR="008A5503" w:rsidRPr="00FC4145" w:rsidRDefault="008A5503" w:rsidP="00D34155">
            <w:r w:rsidRPr="00FC4145">
              <w:t>Bologna</w:t>
            </w:r>
          </w:p>
        </w:tc>
      </w:tr>
      <w:tr w:rsidR="008A5503" w:rsidRPr="00FC4145" w14:paraId="3A1A4E0B" w14:textId="77777777" w:rsidTr="00D34155">
        <w:trPr>
          <w:trHeight w:val="422"/>
        </w:trPr>
        <w:tc>
          <w:tcPr>
            <w:tcW w:w="1901" w:type="dxa"/>
            <w:gridSpan w:val="2"/>
            <w:noWrap/>
            <w:hideMark/>
          </w:tcPr>
          <w:p w14:paraId="7748C1CC" w14:textId="77777777" w:rsidR="008A5503" w:rsidRPr="00FC4145" w:rsidRDefault="008A5503" w:rsidP="00D34155">
            <w:r w:rsidRPr="00FC4145">
              <w:t>Italia</w:t>
            </w:r>
          </w:p>
        </w:tc>
        <w:tc>
          <w:tcPr>
            <w:tcW w:w="4259" w:type="dxa"/>
            <w:hideMark/>
          </w:tcPr>
          <w:p w14:paraId="3D3FB66E" w14:textId="77777777" w:rsidR="008A5503" w:rsidRPr="00D34155" w:rsidRDefault="008A5503" w:rsidP="00D34155">
            <w:pPr>
              <w:rPr>
                <w:lang w:val="it-IT"/>
              </w:rPr>
            </w:pPr>
            <w:r w:rsidRPr="00D34155">
              <w:rPr>
                <w:lang w:val="it-IT"/>
              </w:rPr>
              <w:t>SC Ematologia Città della Salute e della Scienza</w:t>
            </w:r>
          </w:p>
        </w:tc>
        <w:tc>
          <w:tcPr>
            <w:tcW w:w="1161" w:type="dxa"/>
            <w:noWrap/>
            <w:hideMark/>
          </w:tcPr>
          <w:p w14:paraId="50467599" w14:textId="77777777" w:rsidR="008A5503" w:rsidRPr="00FC4145" w:rsidRDefault="008A5503" w:rsidP="00D34155">
            <w:r w:rsidRPr="00FC4145">
              <w:t>Torino</w:t>
            </w:r>
          </w:p>
        </w:tc>
      </w:tr>
      <w:tr w:rsidR="008A5503" w:rsidRPr="00FC4145" w14:paraId="778BFB8B" w14:textId="77777777" w:rsidTr="00D34155">
        <w:trPr>
          <w:trHeight w:val="422"/>
        </w:trPr>
        <w:tc>
          <w:tcPr>
            <w:tcW w:w="1880" w:type="dxa"/>
            <w:noWrap/>
            <w:hideMark/>
          </w:tcPr>
          <w:p w14:paraId="1E30BF36" w14:textId="77777777" w:rsidR="008A5503" w:rsidRPr="00FC4145" w:rsidRDefault="008A5503" w:rsidP="00D34155">
            <w:r w:rsidRPr="00FC4145">
              <w:t>Italia</w:t>
            </w:r>
          </w:p>
        </w:tc>
        <w:tc>
          <w:tcPr>
            <w:tcW w:w="4280" w:type="dxa"/>
            <w:gridSpan w:val="2"/>
            <w:hideMark/>
          </w:tcPr>
          <w:p w14:paraId="4F242B78" w14:textId="77777777" w:rsidR="008A5503" w:rsidRPr="00D34155" w:rsidRDefault="008A5503" w:rsidP="00D34155">
            <w:pPr>
              <w:rPr>
                <w:lang w:val="it-IT"/>
              </w:rPr>
            </w:pPr>
            <w:r w:rsidRPr="00D34155">
              <w:rPr>
                <w:lang w:val="it-IT"/>
              </w:rPr>
              <w:t>ASST Spedali Civili di Brescia</w:t>
            </w:r>
          </w:p>
        </w:tc>
        <w:tc>
          <w:tcPr>
            <w:tcW w:w="1161" w:type="dxa"/>
            <w:hideMark/>
          </w:tcPr>
          <w:p w14:paraId="39A484EB" w14:textId="77777777" w:rsidR="008A5503" w:rsidRPr="00FC4145" w:rsidRDefault="008A5503" w:rsidP="00D34155">
            <w:r w:rsidRPr="00FC4145">
              <w:t>Brescia</w:t>
            </w:r>
          </w:p>
        </w:tc>
      </w:tr>
      <w:tr w:rsidR="008A5503" w:rsidRPr="00FC4145" w14:paraId="78B72D12" w14:textId="77777777" w:rsidTr="00D34155">
        <w:trPr>
          <w:trHeight w:val="422"/>
        </w:trPr>
        <w:tc>
          <w:tcPr>
            <w:tcW w:w="1880" w:type="dxa"/>
            <w:noWrap/>
            <w:hideMark/>
          </w:tcPr>
          <w:p w14:paraId="503DEAF9" w14:textId="77777777" w:rsidR="008A5503" w:rsidRPr="00FC4145" w:rsidRDefault="008A5503" w:rsidP="00D34155">
            <w:r w:rsidRPr="00FC4145">
              <w:t>Italia</w:t>
            </w:r>
          </w:p>
        </w:tc>
        <w:tc>
          <w:tcPr>
            <w:tcW w:w="4280" w:type="dxa"/>
            <w:gridSpan w:val="2"/>
            <w:hideMark/>
          </w:tcPr>
          <w:p w14:paraId="726C2673" w14:textId="77777777" w:rsidR="008A5503" w:rsidRPr="00D34155" w:rsidRDefault="008A5503" w:rsidP="00D34155">
            <w:pPr>
              <w:rPr>
                <w:lang w:val="it-IT"/>
              </w:rPr>
            </w:pPr>
            <w:r w:rsidRPr="00D34155">
              <w:rPr>
                <w:lang w:val="it-IT"/>
              </w:rPr>
              <w:t>Fondazione IRCCS Ca' Granda Ospedale Maggiore Policlinico</w:t>
            </w:r>
          </w:p>
        </w:tc>
        <w:tc>
          <w:tcPr>
            <w:tcW w:w="1161" w:type="dxa"/>
            <w:noWrap/>
            <w:hideMark/>
          </w:tcPr>
          <w:p w14:paraId="3A0BFB5F" w14:textId="77777777" w:rsidR="008A5503" w:rsidRPr="00FC4145" w:rsidRDefault="008A5503" w:rsidP="00D34155">
            <w:r w:rsidRPr="00FC4145">
              <w:t>Milano</w:t>
            </w:r>
          </w:p>
        </w:tc>
      </w:tr>
      <w:tr w:rsidR="008A5503" w:rsidRPr="00FC4145" w14:paraId="2C176367" w14:textId="77777777" w:rsidTr="00D34155">
        <w:trPr>
          <w:trHeight w:val="422"/>
        </w:trPr>
        <w:tc>
          <w:tcPr>
            <w:tcW w:w="1880" w:type="dxa"/>
            <w:noWrap/>
            <w:hideMark/>
          </w:tcPr>
          <w:p w14:paraId="26490945" w14:textId="77777777" w:rsidR="008A5503" w:rsidRPr="00FC4145" w:rsidRDefault="008A5503" w:rsidP="00D34155">
            <w:r w:rsidRPr="00FC4145">
              <w:t>Italia</w:t>
            </w:r>
          </w:p>
        </w:tc>
        <w:tc>
          <w:tcPr>
            <w:tcW w:w="4280" w:type="dxa"/>
            <w:gridSpan w:val="2"/>
            <w:hideMark/>
          </w:tcPr>
          <w:p w14:paraId="5AF56E1D" w14:textId="77777777" w:rsidR="008A5503" w:rsidRPr="00FC4145" w:rsidRDefault="008A5503" w:rsidP="00D34155">
            <w:r w:rsidRPr="00D34155">
              <w:rPr>
                <w:lang w:val="it-IT"/>
              </w:rPr>
              <w:t xml:space="preserve">Fondazione Policlinico Universitario A. Gemelli. </w:t>
            </w:r>
            <w:r w:rsidRPr="00FC4145">
              <w:t>IRCCS</w:t>
            </w:r>
          </w:p>
        </w:tc>
        <w:tc>
          <w:tcPr>
            <w:tcW w:w="1161" w:type="dxa"/>
            <w:hideMark/>
          </w:tcPr>
          <w:p w14:paraId="148E2468" w14:textId="77777777" w:rsidR="008A5503" w:rsidRPr="00FC4145" w:rsidRDefault="008A5503" w:rsidP="00D34155">
            <w:r w:rsidRPr="00FC4145">
              <w:t>Roma</w:t>
            </w:r>
          </w:p>
        </w:tc>
      </w:tr>
      <w:tr w:rsidR="008A5503" w:rsidRPr="00FC4145" w14:paraId="1EB1FBD7" w14:textId="77777777" w:rsidTr="00D34155">
        <w:trPr>
          <w:trHeight w:val="422"/>
        </w:trPr>
        <w:tc>
          <w:tcPr>
            <w:tcW w:w="1880" w:type="dxa"/>
            <w:noWrap/>
            <w:hideMark/>
          </w:tcPr>
          <w:p w14:paraId="184D340C" w14:textId="77777777" w:rsidR="008A5503" w:rsidRPr="00FC4145" w:rsidRDefault="008A5503" w:rsidP="00D34155">
            <w:r w:rsidRPr="00FC4145">
              <w:t>Italia</w:t>
            </w:r>
          </w:p>
        </w:tc>
        <w:tc>
          <w:tcPr>
            <w:tcW w:w="4280" w:type="dxa"/>
            <w:gridSpan w:val="2"/>
            <w:hideMark/>
          </w:tcPr>
          <w:p w14:paraId="64D26ABA" w14:textId="77777777" w:rsidR="008A5503" w:rsidRPr="00D34155" w:rsidRDefault="008A5503" w:rsidP="00D34155">
            <w:pPr>
              <w:rPr>
                <w:lang w:val="it-IT"/>
              </w:rPr>
            </w:pPr>
            <w:r w:rsidRPr="00D34155">
              <w:rPr>
                <w:lang w:val="it-IT"/>
              </w:rPr>
              <w:t>IEO Istituto Europeo di Oncologia</w:t>
            </w:r>
          </w:p>
        </w:tc>
        <w:tc>
          <w:tcPr>
            <w:tcW w:w="1161" w:type="dxa"/>
            <w:noWrap/>
            <w:hideMark/>
          </w:tcPr>
          <w:p w14:paraId="77554E83" w14:textId="77777777" w:rsidR="008A5503" w:rsidRPr="00FC4145" w:rsidRDefault="008A5503" w:rsidP="00D34155">
            <w:r w:rsidRPr="00FC4145">
              <w:t>Milano</w:t>
            </w:r>
          </w:p>
        </w:tc>
      </w:tr>
      <w:tr w:rsidR="008A5503" w:rsidRPr="00FC4145" w14:paraId="1A6C06A2" w14:textId="77777777" w:rsidTr="00D34155">
        <w:trPr>
          <w:trHeight w:val="422"/>
        </w:trPr>
        <w:tc>
          <w:tcPr>
            <w:tcW w:w="1880" w:type="dxa"/>
            <w:noWrap/>
            <w:hideMark/>
          </w:tcPr>
          <w:p w14:paraId="2D173183" w14:textId="77777777" w:rsidR="008A5503" w:rsidRPr="00FC4145" w:rsidRDefault="008A5503" w:rsidP="00D34155">
            <w:r w:rsidRPr="00FC4145">
              <w:t>Italia</w:t>
            </w:r>
          </w:p>
        </w:tc>
        <w:tc>
          <w:tcPr>
            <w:tcW w:w="4280" w:type="dxa"/>
            <w:gridSpan w:val="2"/>
            <w:hideMark/>
          </w:tcPr>
          <w:p w14:paraId="6DD33039" w14:textId="77777777" w:rsidR="008A5503" w:rsidRPr="00D34155" w:rsidRDefault="008A5503" w:rsidP="00D34155">
            <w:pPr>
              <w:rPr>
                <w:lang w:val="it-IT"/>
              </w:rPr>
            </w:pPr>
            <w:r w:rsidRPr="00D34155">
              <w:rPr>
                <w:lang w:val="it-IT"/>
              </w:rPr>
              <w:t>AOU Maggiore della Carità-SCDU Ematologia</w:t>
            </w:r>
          </w:p>
        </w:tc>
        <w:tc>
          <w:tcPr>
            <w:tcW w:w="1161" w:type="dxa"/>
            <w:hideMark/>
          </w:tcPr>
          <w:p w14:paraId="59EDFF67" w14:textId="77777777" w:rsidR="008A5503" w:rsidRPr="00FC4145" w:rsidRDefault="008A5503" w:rsidP="00D34155">
            <w:r w:rsidRPr="00FC4145">
              <w:t>Novara</w:t>
            </w:r>
          </w:p>
        </w:tc>
      </w:tr>
      <w:tr w:rsidR="008A5503" w:rsidRPr="00FC4145" w14:paraId="14E6E078" w14:textId="77777777" w:rsidTr="00D34155">
        <w:trPr>
          <w:trHeight w:val="422"/>
        </w:trPr>
        <w:tc>
          <w:tcPr>
            <w:tcW w:w="1880" w:type="dxa"/>
            <w:noWrap/>
            <w:hideMark/>
          </w:tcPr>
          <w:p w14:paraId="3D474420" w14:textId="77777777" w:rsidR="008A5503" w:rsidRPr="00FC4145" w:rsidRDefault="008A5503" w:rsidP="00D34155">
            <w:r w:rsidRPr="00FC4145">
              <w:t>Italia</w:t>
            </w:r>
          </w:p>
        </w:tc>
        <w:tc>
          <w:tcPr>
            <w:tcW w:w="4280" w:type="dxa"/>
            <w:gridSpan w:val="2"/>
            <w:hideMark/>
          </w:tcPr>
          <w:p w14:paraId="720D6034" w14:textId="77777777" w:rsidR="008A5503" w:rsidRPr="00D34155" w:rsidRDefault="008A5503" w:rsidP="00D34155">
            <w:pPr>
              <w:rPr>
                <w:lang w:val="it-IT"/>
              </w:rPr>
            </w:pPr>
            <w:r w:rsidRPr="00D34155">
              <w:rPr>
                <w:lang w:val="it-IT"/>
              </w:rPr>
              <w:t>AO Ordine Mauriziano di Torino</w:t>
            </w:r>
          </w:p>
        </w:tc>
        <w:tc>
          <w:tcPr>
            <w:tcW w:w="1161" w:type="dxa"/>
            <w:noWrap/>
            <w:hideMark/>
          </w:tcPr>
          <w:p w14:paraId="0630B044" w14:textId="77777777" w:rsidR="008A5503" w:rsidRPr="00FC4145" w:rsidRDefault="008A5503" w:rsidP="00D34155">
            <w:r w:rsidRPr="00FC4145">
              <w:t>Torino</w:t>
            </w:r>
          </w:p>
        </w:tc>
      </w:tr>
      <w:tr w:rsidR="008A5503" w:rsidRPr="00FC4145" w14:paraId="3BF2E2A4" w14:textId="77777777" w:rsidTr="00D34155">
        <w:trPr>
          <w:trHeight w:val="422"/>
        </w:trPr>
        <w:tc>
          <w:tcPr>
            <w:tcW w:w="1880" w:type="dxa"/>
            <w:noWrap/>
            <w:hideMark/>
          </w:tcPr>
          <w:p w14:paraId="783E252C" w14:textId="77777777" w:rsidR="008A5503" w:rsidRPr="00FC4145" w:rsidRDefault="008A5503" w:rsidP="00D34155">
            <w:r w:rsidRPr="00FC4145">
              <w:t>Italia</w:t>
            </w:r>
          </w:p>
        </w:tc>
        <w:tc>
          <w:tcPr>
            <w:tcW w:w="4280" w:type="dxa"/>
            <w:gridSpan w:val="2"/>
            <w:hideMark/>
          </w:tcPr>
          <w:p w14:paraId="0324F110" w14:textId="77777777" w:rsidR="008A5503" w:rsidRPr="00D34155" w:rsidRDefault="008A5503" w:rsidP="00D34155">
            <w:pPr>
              <w:rPr>
                <w:lang w:val="it-IT"/>
              </w:rPr>
            </w:pPr>
            <w:bookmarkStart w:id="0" w:name="_Int_DprEr4SH"/>
            <w:r w:rsidRPr="00D34155">
              <w:rPr>
                <w:lang w:val="it-IT"/>
              </w:rPr>
              <w:t>Università di Bologna, U.O. Ematologia, Ospedale S. Maria delle Croci, Ravenna</w:t>
            </w:r>
            <w:bookmarkEnd w:id="0"/>
          </w:p>
        </w:tc>
        <w:tc>
          <w:tcPr>
            <w:tcW w:w="1161" w:type="dxa"/>
            <w:hideMark/>
          </w:tcPr>
          <w:p w14:paraId="3B40B1D4" w14:textId="77777777" w:rsidR="008A5503" w:rsidRPr="00FC4145" w:rsidRDefault="008A5503" w:rsidP="00D34155">
            <w:r w:rsidRPr="00FC4145">
              <w:t>Ravenna</w:t>
            </w:r>
          </w:p>
        </w:tc>
      </w:tr>
      <w:tr w:rsidR="008A5503" w:rsidRPr="00FC4145" w14:paraId="04AB8D3A" w14:textId="77777777" w:rsidTr="00D34155">
        <w:trPr>
          <w:trHeight w:val="422"/>
        </w:trPr>
        <w:tc>
          <w:tcPr>
            <w:tcW w:w="1880" w:type="dxa"/>
            <w:noWrap/>
            <w:hideMark/>
          </w:tcPr>
          <w:p w14:paraId="6FED8923" w14:textId="77777777" w:rsidR="008A5503" w:rsidRPr="00FC4145" w:rsidRDefault="008A5503" w:rsidP="00D34155">
            <w:r w:rsidRPr="00FC4145">
              <w:t>Italia</w:t>
            </w:r>
          </w:p>
        </w:tc>
        <w:tc>
          <w:tcPr>
            <w:tcW w:w="4280" w:type="dxa"/>
            <w:gridSpan w:val="2"/>
            <w:hideMark/>
          </w:tcPr>
          <w:p w14:paraId="06B30293" w14:textId="77777777" w:rsidR="008A5503" w:rsidRPr="00D34155" w:rsidRDefault="008A5503" w:rsidP="00D34155">
            <w:pPr>
              <w:rPr>
                <w:lang w:val="it-IT"/>
              </w:rPr>
            </w:pPr>
            <w:r w:rsidRPr="00D34155">
              <w:rPr>
                <w:lang w:val="it-IT"/>
              </w:rPr>
              <w:t>UOC EMATOLOGIA, AZIENDA USL TOSCANA NORD OVEST</w:t>
            </w:r>
          </w:p>
        </w:tc>
        <w:tc>
          <w:tcPr>
            <w:tcW w:w="1161" w:type="dxa"/>
            <w:hideMark/>
          </w:tcPr>
          <w:p w14:paraId="1C766273" w14:textId="77777777" w:rsidR="008A5503" w:rsidRPr="00FC4145" w:rsidRDefault="008A5503" w:rsidP="00D34155">
            <w:r w:rsidRPr="00FC4145">
              <w:t>Livorno</w:t>
            </w:r>
          </w:p>
        </w:tc>
      </w:tr>
      <w:tr w:rsidR="008A5503" w:rsidRPr="00FC4145" w14:paraId="34851A52" w14:textId="77777777" w:rsidTr="00D34155">
        <w:trPr>
          <w:trHeight w:val="422"/>
        </w:trPr>
        <w:tc>
          <w:tcPr>
            <w:tcW w:w="1880" w:type="dxa"/>
            <w:noWrap/>
            <w:hideMark/>
          </w:tcPr>
          <w:p w14:paraId="4455AD6E" w14:textId="77777777" w:rsidR="008A5503" w:rsidRPr="00FC4145" w:rsidRDefault="008A5503" w:rsidP="00D34155">
            <w:r w:rsidRPr="00FC4145">
              <w:t>Italia</w:t>
            </w:r>
          </w:p>
        </w:tc>
        <w:tc>
          <w:tcPr>
            <w:tcW w:w="4280" w:type="dxa"/>
            <w:gridSpan w:val="2"/>
            <w:hideMark/>
          </w:tcPr>
          <w:p w14:paraId="25EB3A1E" w14:textId="77777777" w:rsidR="008A5503" w:rsidRPr="00D34155" w:rsidRDefault="008A5503" w:rsidP="00D34155">
            <w:pPr>
              <w:rPr>
                <w:lang w:val="it-IT"/>
              </w:rPr>
            </w:pPr>
            <w:r w:rsidRPr="00D34155">
              <w:rPr>
                <w:lang w:val="it-IT"/>
              </w:rPr>
              <w:t>Azienda Ospedaliera Universitaria Policlinico "G. Rodolico" di Catania</w:t>
            </w:r>
          </w:p>
        </w:tc>
        <w:tc>
          <w:tcPr>
            <w:tcW w:w="1161" w:type="dxa"/>
            <w:noWrap/>
            <w:hideMark/>
          </w:tcPr>
          <w:p w14:paraId="4C214C9E" w14:textId="77777777" w:rsidR="008A5503" w:rsidRPr="00FC4145" w:rsidRDefault="008A5503" w:rsidP="00D34155">
            <w:r w:rsidRPr="00FC4145">
              <w:t>Catania</w:t>
            </w:r>
          </w:p>
        </w:tc>
      </w:tr>
      <w:tr w:rsidR="008A5503" w:rsidRPr="00FC4145" w14:paraId="3B954154" w14:textId="77777777" w:rsidTr="00D34155">
        <w:trPr>
          <w:trHeight w:val="422"/>
        </w:trPr>
        <w:tc>
          <w:tcPr>
            <w:tcW w:w="1880" w:type="dxa"/>
            <w:noWrap/>
            <w:hideMark/>
          </w:tcPr>
          <w:p w14:paraId="714F9C38" w14:textId="77777777" w:rsidR="008A5503" w:rsidRPr="00FC4145" w:rsidRDefault="008A5503" w:rsidP="00D34155">
            <w:r w:rsidRPr="00FC4145">
              <w:t>Italia</w:t>
            </w:r>
          </w:p>
        </w:tc>
        <w:tc>
          <w:tcPr>
            <w:tcW w:w="4280" w:type="dxa"/>
            <w:gridSpan w:val="2"/>
            <w:hideMark/>
          </w:tcPr>
          <w:p w14:paraId="162907C8" w14:textId="77777777" w:rsidR="008A5503" w:rsidRPr="00D34155" w:rsidRDefault="008A5503" w:rsidP="00D34155">
            <w:pPr>
              <w:rPr>
                <w:lang w:val="it-IT"/>
              </w:rPr>
            </w:pPr>
            <w:r w:rsidRPr="00D34155">
              <w:rPr>
                <w:lang w:val="it-IT"/>
              </w:rPr>
              <w:t>ASST GRANDE OSPEDALE METROPOLITANO NIGUARDA</w:t>
            </w:r>
          </w:p>
        </w:tc>
        <w:tc>
          <w:tcPr>
            <w:tcW w:w="1161" w:type="dxa"/>
            <w:noWrap/>
            <w:hideMark/>
          </w:tcPr>
          <w:p w14:paraId="3F1C4BD0" w14:textId="77777777" w:rsidR="008A5503" w:rsidRPr="00FC4145" w:rsidRDefault="008A5503" w:rsidP="00D34155">
            <w:r w:rsidRPr="00FC4145">
              <w:t>Milano</w:t>
            </w:r>
          </w:p>
        </w:tc>
      </w:tr>
      <w:tr w:rsidR="008A5503" w:rsidRPr="00FC4145" w14:paraId="2C5419A9" w14:textId="77777777" w:rsidTr="00D34155">
        <w:trPr>
          <w:trHeight w:val="422"/>
        </w:trPr>
        <w:tc>
          <w:tcPr>
            <w:tcW w:w="1880" w:type="dxa"/>
            <w:noWrap/>
            <w:hideMark/>
          </w:tcPr>
          <w:p w14:paraId="67F81A64" w14:textId="77777777" w:rsidR="008A5503" w:rsidRPr="00FC4145" w:rsidRDefault="008A5503" w:rsidP="00D34155">
            <w:r w:rsidRPr="00FC4145">
              <w:t>Italia</w:t>
            </w:r>
          </w:p>
        </w:tc>
        <w:tc>
          <w:tcPr>
            <w:tcW w:w="4280" w:type="dxa"/>
            <w:gridSpan w:val="2"/>
            <w:hideMark/>
          </w:tcPr>
          <w:p w14:paraId="3419573B" w14:textId="77777777" w:rsidR="008A5503" w:rsidRPr="00D34155" w:rsidRDefault="008A5503" w:rsidP="00D34155">
            <w:pPr>
              <w:rPr>
                <w:lang w:val="it-IT"/>
              </w:rPr>
            </w:pPr>
            <w:r w:rsidRPr="00D34155">
              <w:rPr>
                <w:lang w:val="it-IT"/>
              </w:rPr>
              <w:t>A.O.O.R. Villa Sofia-Cervello</w:t>
            </w:r>
          </w:p>
        </w:tc>
        <w:tc>
          <w:tcPr>
            <w:tcW w:w="1161" w:type="dxa"/>
            <w:hideMark/>
          </w:tcPr>
          <w:p w14:paraId="4B34314C" w14:textId="77777777" w:rsidR="008A5503" w:rsidRPr="00FC4145" w:rsidRDefault="008A5503" w:rsidP="00D34155">
            <w:r w:rsidRPr="00FC4145">
              <w:t>Palermo</w:t>
            </w:r>
          </w:p>
        </w:tc>
      </w:tr>
      <w:tr w:rsidR="008A5503" w:rsidRPr="00FC4145" w14:paraId="328FE37E" w14:textId="77777777" w:rsidTr="00D34155">
        <w:trPr>
          <w:trHeight w:val="422"/>
        </w:trPr>
        <w:tc>
          <w:tcPr>
            <w:tcW w:w="1880" w:type="dxa"/>
            <w:noWrap/>
            <w:hideMark/>
          </w:tcPr>
          <w:p w14:paraId="31693532" w14:textId="77777777" w:rsidR="008A5503" w:rsidRPr="00FC4145" w:rsidRDefault="008A5503" w:rsidP="00D34155">
            <w:r w:rsidRPr="00FC4145">
              <w:t>Italia</w:t>
            </w:r>
          </w:p>
        </w:tc>
        <w:tc>
          <w:tcPr>
            <w:tcW w:w="4280" w:type="dxa"/>
            <w:gridSpan w:val="2"/>
            <w:hideMark/>
          </w:tcPr>
          <w:p w14:paraId="2C2A9FF9" w14:textId="77777777" w:rsidR="008A5503" w:rsidRPr="00D34155" w:rsidRDefault="008A5503" w:rsidP="00D34155">
            <w:pPr>
              <w:rPr>
                <w:lang w:val="it-IT"/>
              </w:rPr>
            </w:pPr>
            <w:r w:rsidRPr="00D34155">
              <w:rPr>
                <w:lang w:val="it-IT"/>
              </w:rPr>
              <w:t>U.O.C EMATOLOGIA OSPEDALE CIVILE PESCARA</w:t>
            </w:r>
          </w:p>
        </w:tc>
        <w:tc>
          <w:tcPr>
            <w:tcW w:w="1161" w:type="dxa"/>
            <w:noWrap/>
            <w:hideMark/>
          </w:tcPr>
          <w:p w14:paraId="7A47E101" w14:textId="77777777" w:rsidR="008A5503" w:rsidRPr="00FC4145" w:rsidRDefault="008A5503" w:rsidP="00D34155">
            <w:r w:rsidRPr="00FC4145">
              <w:t>Pescara</w:t>
            </w:r>
          </w:p>
        </w:tc>
      </w:tr>
      <w:tr w:rsidR="008A5503" w:rsidRPr="00FC4145" w14:paraId="1EF43831" w14:textId="77777777" w:rsidTr="00D34155">
        <w:trPr>
          <w:trHeight w:val="422"/>
        </w:trPr>
        <w:tc>
          <w:tcPr>
            <w:tcW w:w="1880" w:type="dxa"/>
            <w:noWrap/>
            <w:hideMark/>
          </w:tcPr>
          <w:p w14:paraId="551723A0" w14:textId="77777777" w:rsidR="008A5503" w:rsidRPr="00FC4145" w:rsidRDefault="008A5503" w:rsidP="00D34155">
            <w:r w:rsidRPr="00FC4145">
              <w:t>Italia</w:t>
            </w:r>
          </w:p>
        </w:tc>
        <w:tc>
          <w:tcPr>
            <w:tcW w:w="4280" w:type="dxa"/>
            <w:gridSpan w:val="2"/>
            <w:hideMark/>
          </w:tcPr>
          <w:p w14:paraId="73BE9C92" w14:textId="77777777" w:rsidR="008A5503" w:rsidRPr="00D34155" w:rsidRDefault="008A5503" w:rsidP="00D34155">
            <w:pPr>
              <w:rPr>
                <w:lang w:val="it-IT"/>
              </w:rPr>
            </w:pPr>
            <w:r w:rsidRPr="00D34155">
              <w:rPr>
                <w:lang w:val="it-IT"/>
              </w:rPr>
              <w:t>ASUI UDINE - PRESIDIO OSPEDALIERO "SANTA MARIA DELLA MISERICORDIA"</w:t>
            </w:r>
          </w:p>
        </w:tc>
        <w:tc>
          <w:tcPr>
            <w:tcW w:w="1161" w:type="dxa"/>
            <w:hideMark/>
          </w:tcPr>
          <w:p w14:paraId="72897902" w14:textId="77777777" w:rsidR="008A5503" w:rsidRPr="00FC4145" w:rsidRDefault="008A5503" w:rsidP="00D34155">
            <w:r w:rsidRPr="00FC4145">
              <w:t>Udine</w:t>
            </w:r>
          </w:p>
        </w:tc>
      </w:tr>
      <w:tr w:rsidR="008A5503" w:rsidRPr="00FC4145" w14:paraId="56A3D63C" w14:textId="77777777" w:rsidTr="00D34155">
        <w:trPr>
          <w:trHeight w:val="422"/>
        </w:trPr>
        <w:tc>
          <w:tcPr>
            <w:tcW w:w="1880" w:type="dxa"/>
            <w:noWrap/>
            <w:hideMark/>
          </w:tcPr>
          <w:p w14:paraId="1A1C6A06" w14:textId="77777777" w:rsidR="008A5503" w:rsidRPr="00FC4145" w:rsidRDefault="008A5503" w:rsidP="00D34155">
            <w:r w:rsidRPr="00FC4145">
              <w:t>Italia</w:t>
            </w:r>
          </w:p>
        </w:tc>
        <w:tc>
          <w:tcPr>
            <w:tcW w:w="4280" w:type="dxa"/>
            <w:gridSpan w:val="2"/>
            <w:hideMark/>
          </w:tcPr>
          <w:p w14:paraId="4F1C20D3" w14:textId="77777777" w:rsidR="008A5503" w:rsidRPr="00D34155" w:rsidRDefault="008A5503" w:rsidP="00D34155">
            <w:pPr>
              <w:rPr>
                <w:lang w:val="it-IT"/>
              </w:rPr>
            </w:pPr>
            <w:r w:rsidRPr="00D34155">
              <w:rPr>
                <w:lang w:val="it-IT"/>
              </w:rPr>
              <w:t>Fondazione IRCCS Policlinico San Matteo</w:t>
            </w:r>
          </w:p>
        </w:tc>
        <w:tc>
          <w:tcPr>
            <w:tcW w:w="1161" w:type="dxa"/>
            <w:noWrap/>
            <w:hideMark/>
          </w:tcPr>
          <w:p w14:paraId="052424C9" w14:textId="77777777" w:rsidR="008A5503" w:rsidRPr="00FC4145" w:rsidRDefault="008A5503" w:rsidP="00D34155">
            <w:r w:rsidRPr="00FC4145">
              <w:t>Pavia</w:t>
            </w:r>
          </w:p>
        </w:tc>
      </w:tr>
      <w:tr w:rsidR="008A5503" w:rsidRPr="00FC4145" w14:paraId="26EA0650" w14:textId="77777777" w:rsidTr="00D34155">
        <w:trPr>
          <w:trHeight w:val="422"/>
        </w:trPr>
        <w:tc>
          <w:tcPr>
            <w:tcW w:w="1880" w:type="dxa"/>
            <w:noWrap/>
            <w:hideMark/>
          </w:tcPr>
          <w:p w14:paraId="665EA3DF" w14:textId="77777777" w:rsidR="008A5503" w:rsidRPr="00FC4145" w:rsidRDefault="008A5503" w:rsidP="00D34155">
            <w:r w:rsidRPr="00FC4145">
              <w:t>Italia</w:t>
            </w:r>
          </w:p>
        </w:tc>
        <w:tc>
          <w:tcPr>
            <w:tcW w:w="4280" w:type="dxa"/>
            <w:gridSpan w:val="2"/>
            <w:hideMark/>
          </w:tcPr>
          <w:p w14:paraId="57C18750" w14:textId="77777777" w:rsidR="008A5503" w:rsidRPr="00D34155" w:rsidRDefault="008A5503" w:rsidP="00D34155">
            <w:pPr>
              <w:rPr>
                <w:lang w:val="it-IT"/>
              </w:rPr>
            </w:pPr>
            <w:r w:rsidRPr="00D34155">
              <w:rPr>
                <w:lang w:val="it-IT"/>
              </w:rPr>
              <w:t>AOU SS Antonio e Biagio e C. Arrigo</w:t>
            </w:r>
          </w:p>
        </w:tc>
        <w:tc>
          <w:tcPr>
            <w:tcW w:w="1161" w:type="dxa"/>
            <w:hideMark/>
          </w:tcPr>
          <w:p w14:paraId="3670F815" w14:textId="77777777" w:rsidR="008A5503" w:rsidRPr="00FC4145" w:rsidRDefault="008A5503" w:rsidP="00D34155">
            <w:r w:rsidRPr="00FC4145">
              <w:t>Alessandria</w:t>
            </w:r>
          </w:p>
        </w:tc>
      </w:tr>
      <w:tr w:rsidR="008A5503" w:rsidRPr="00FC4145" w14:paraId="1202183F" w14:textId="77777777" w:rsidTr="00D34155">
        <w:trPr>
          <w:trHeight w:val="422"/>
        </w:trPr>
        <w:tc>
          <w:tcPr>
            <w:tcW w:w="1880" w:type="dxa"/>
            <w:hideMark/>
          </w:tcPr>
          <w:p w14:paraId="7B00E5E1" w14:textId="77777777" w:rsidR="008A5503" w:rsidRPr="00FC4145" w:rsidRDefault="008A5503" w:rsidP="00D34155">
            <w:r w:rsidRPr="00FC4145">
              <w:lastRenderedPageBreak/>
              <w:t>Italia</w:t>
            </w:r>
          </w:p>
        </w:tc>
        <w:tc>
          <w:tcPr>
            <w:tcW w:w="4280" w:type="dxa"/>
            <w:gridSpan w:val="2"/>
            <w:hideMark/>
          </w:tcPr>
          <w:p w14:paraId="6C7FD921" w14:textId="77777777" w:rsidR="008A5503" w:rsidRPr="00D34155" w:rsidRDefault="008A5503" w:rsidP="00D34155">
            <w:pPr>
              <w:rPr>
                <w:lang w:val="it-IT"/>
              </w:rPr>
            </w:pPr>
            <w:r w:rsidRPr="00D34155">
              <w:rPr>
                <w:lang w:val="it-IT"/>
              </w:rPr>
              <w:t>Azienda Ospedaliera Universitaria di Padova</w:t>
            </w:r>
          </w:p>
        </w:tc>
        <w:tc>
          <w:tcPr>
            <w:tcW w:w="1161" w:type="dxa"/>
            <w:hideMark/>
          </w:tcPr>
          <w:p w14:paraId="7FB9B282" w14:textId="77777777" w:rsidR="008A5503" w:rsidRPr="00FC4145" w:rsidRDefault="008A5503" w:rsidP="00D34155">
            <w:r w:rsidRPr="00FC4145">
              <w:t>Padova</w:t>
            </w:r>
          </w:p>
        </w:tc>
      </w:tr>
      <w:tr w:rsidR="008A5503" w:rsidRPr="00FC4145" w14:paraId="5AA21E81" w14:textId="77777777" w:rsidTr="00D34155">
        <w:trPr>
          <w:trHeight w:val="422"/>
        </w:trPr>
        <w:tc>
          <w:tcPr>
            <w:tcW w:w="1880" w:type="dxa"/>
            <w:noWrap/>
            <w:hideMark/>
          </w:tcPr>
          <w:p w14:paraId="7568D577" w14:textId="77777777" w:rsidR="008A5503" w:rsidRPr="00FC4145" w:rsidRDefault="008A5503" w:rsidP="00D34155">
            <w:r w:rsidRPr="00FC4145">
              <w:t>Italia</w:t>
            </w:r>
          </w:p>
        </w:tc>
        <w:tc>
          <w:tcPr>
            <w:tcW w:w="4280" w:type="dxa"/>
            <w:gridSpan w:val="2"/>
            <w:hideMark/>
          </w:tcPr>
          <w:p w14:paraId="51D2395B" w14:textId="77777777" w:rsidR="008A5503" w:rsidRPr="00D34155" w:rsidRDefault="008A5503" w:rsidP="00D34155">
            <w:pPr>
              <w:rPr>
                <w:lang w:val="it-IT"/>
              </w:rPr>
            </w:pPr>
            <w:r w:rsidRPr="00D34155">
              <w:rPr>
                <w:lang w:val="it-IT"/>
              </w:rPr>
              <w:t>A.O.U. Sant'Andrea, Roma</w:t>
            </w:r>
          </w:p>
        </w:tc>
        <w:tc>
          <w:tcPr>
            <w:tcW w:w="1161" w:type="dxa"/>
            <w:noWrap/>
            <w:hideMark/>
          </w:tcPr>
          <w:p w14:paraId="08EF2D1B" w14:textId="77777777" w:rsidR="008A5503" w:rsidRPr="00FC4145" w:rsidRDefault="008A5503" w:rsidP="00D34155">
            <w:r w:rsidRPr="00FC4145">
              <w:t>Roma</w:t>
            </w:r>
          </w:p>
        </w:tc>
      </w:tr>
      <w:tr w:rsidR="008A5503" w:rsidRPr="00FC4145" w14:paraId="02355500" w14:textId="77777777" w:rsidTr="00D34155">
        <w:trPr>
          <w:trHeight w:val="422"/>
        </w:trPr>
        <w:tc>
          <w:tcPr>
            <w:tcW w:w="1880" w:type="dxa"/>
            <w:hideMark/>
          </w:tcPr>
          <w:p w14:paraId="18790F76" w14:textId="77777777" w:rsidR="008A5503" w:rsidRPr="00FC4145" w:rsidRDefault="008A5503" w:rsidP="00D34155">
            <w:r w:rsidRPr="00FC4145">
              <w:t>Italia</w:t>
            </w:r>
          </w:p>
        </w:tc>
        <w:tc>
          <w:tcPr>
            <w:tcW w:w="4280" w:type="dxa"/>
            <w:gridSpan w:val="2"/>
            <w:hideMark/>
          </w:tcPr>
          <w:p w14:paraId="7752D81D" w14:textId="77777777" w:rsidR="008A5503" w:rsidRPr="00D34155" w:rsidRDefault="008A5503" w:rsidP="00D34155">
            <w:pPr>
              <w:rPr>
                <w:lang w:val="it-IT"/>
              </w:rPr>
            </w:pPr>
            <w:r w:rsidRPr="00D34155">
              <w:rPr>
                <w:lang w:val="it-IT"/>
              </w:rPr>
              <w:t>AOU "SAN GIOVANNI DI DIO E RUGGI D'ARAGONA"</w:t>
            </w:r>
          </w:p>
        </w:tc>
        <w:tc>
          <w:tcPr>
            <w:tcW w:w="1161" w:type="dxa"/>
            <w:hideMark/>
          </w:tcPr>
          <w:p w14:paraId="4039BDDB" w14:textId="77777777" w:rsidR="008A5503" w:rsidRPr="00FC4145" w:rsidRDefault="008A5503" w:rsidP="00D34155">
            <w:r w:rsidRPr="00FC4145">
              <w:t>Salerno</w:t>
            </w:r>
          </w:p>
        </w:tc>
      </w:tr>
    </w:tbl>
    <w:p w14:paraId="5554772A" w14:textId="77777777" w:rsidR="00403078" w:rsidRPr="00C415E3" w:rsidRDefault="00403078" w:rsidP="00B00458">
      <w:pPr>
        <w:jc w:val="both"/>
        <w:rPr>
          <w:lang w:val="fr-CA"/>
        </w:rPr>
      </w:pPr>
    </w:p>
    <w:sectPr w:rsidR="00403078" w:rsidRPr="00C415E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35EA" w14:textId="77777777" w:rsidR="008C1880" w:rsidRDefault="008C1880" w:rsidP="000E0469">
      <w:pPr>
        <w:spacing w:after="0" w:line="240" w:lineRule="auto"/>
      </w:pPr>
      <w:r>
        <w:separator/>
      </w:r>
    </w:p>
  </w:endnote>
  <w:endnote w:type="continuationSeparator" w:id="0">
    <w:p w14:paraId="486571E2" w14:textId="77777777" w:rsidR="008C1880" w:rsidRDefault="008C1880" w:rsidP="000E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21BF" w14:textId="77777777" w:rsidR="000E0469" w:rsidRDefault="000E04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13093"/>
      <w:docPartObj>
        <w:docPartGallery w:val="Page Numbers (Bottom of Page)"/>
        <w:docPartUnique/>
      </w:docPartObj>
    </w:sdtPr>
    <w:sdtEndPr>
      <w:rPr>
        <w:noProof/>
      </w:rPr>
    </w:sdtEndPr>
    <w:sdtContent>
      <w:p w14:paraId="66A0E621" w14:textId="01E83BA4" w:rsidR="000E0469" w:rsidRDefault="000E0469">
        <w:pPr>
          <w:pStyle w:val="Pidipagina"/>
          <w:jc w:val="center"/>
        </w:pPr>
        <w:r>
          <w:fldChar w:fldCharType="begin"/>
        </w:r>
        <w:r>
          <w:instrText xml:space="preserve"> PAGE   \* MERGEFORMAT </w:instrText>
        </w:r>
        <w:r>
          <w:fldChar w:fldCharType="separate"/>
        </w:r>
        <w:r>
          <w:rPr>
            <w:noProof/>
          </w:rPr>
          <w:t>2</w:t>
        </w:r>
        <w:r>
          <w:rPr>
            <w:noProof/>
          </w:rPr>
          <w:fldChar w:fldCharType="end"/>
        </w:r>
      </w:p>
    </w:sdtContent>
  </w:sdt>
  <w:p w14:paraId="6DD1E768" w14:textId="77777777" w:rsidR="000E0469" w:rsidRDefault="000E04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AF75" w14:textId="77777777" w:rsidR="000E0469" w:rsidRDefault="000E04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89CE" w14:textId="77777777" w:rsidR="008C1880" w:rsidRDefault="008C1880" w:rsidP="000E0469">
      <w:pPr>
        <w:spacing w:after="0" w:line="240" w:lineRule="auto"/>
      </w:pPr>
      <w:r>
        <w:separator/>
      </w:r>
    </w:p>
  </w:footnote>
  <w:footnote w:type="continuationSeparator" w:id="0">
    <w:p w14:paraId="5BCF3D3F" w14:textId="77777777" w:rsidR="008C1880" w:rsidRDefault="008C1880" w:rsidP="000E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35C6" w14:textId="77777777" w:rsidR="000E0469" w:rsidRDefault="000E04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4638" w14:textId="77777777" w:rsidR="000E0469" w:rsidRDefault="000E046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2E42" w14:textId="77777777" w:rsidR="000E0469" w:rsidRDefault="000E0469">
    <w:pPr>
      <w:pStyle w:val="Intestazione"/>
    </w:pPr>
  </w:p>
</w:hdr>
</file>

<file path=word/intelligence2.xml><?xml version="1.0" encoding="utf-8"?>
<int2:intelligence xmlns:int2="http://schemas.microsoft.com/office/intelligence/2020/intelligence" xmlns:oel="http://schemas.microsoft.com/office/2019/extlst">
  <int2:observations>
    <int2:bookmark int2:bookmarkName="_Int_DprEr4SH" int2:invalidationBookmarkName="" int2:hashCode="b97eKMlCKa3UQJ" int2:id="j1o1jnpQ">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870EB"/>
    <w:multiLevelType w:val="hybridMultilevel"/>
    <w:tmpl w:val="7742A900"/>
    <w:lvl w:ilvl="0" w:tplc="6F822D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58"/>
    <w:rsid w:val="00036544"/>
    <w:rsid w:val="00053591"/>
    <w:rsid w:val="00080428"/>
    <w:rsid w:val="000A32F1"/>
    <w:rsid w:val="000B069D"/>
    <w:rsid w:val="000E0469"/>
    <w:rsid w:val="00132444"/>
    <w:rsid w:val="00151A8C"/>
    <w:rsid w:val="001D3870"/>
    <w:rsid w:val="001E5EEF"/>
    <w:rsid w:val="002635A0"/>
    <w:rsid w:val="00292076"/>
    <w:rsid w:val="00293261"/>
    <w:rsid w:val="002B4C77"/>
    <w:rsid w:val="002C2AC9"/>
    <w:rsid w:val="00304668"/>
    <w:rsid w:val="003D4BCB"/>
    <w:rsid w:val="00403078"/>
    <w:rsid w:val="0043193D"/>
    <w:rsid w:val="00487BD4"/>
    <w:rsid w:val="00493739"/>
    <w:rsid w:val="00494218"/>
    <w:rsid w:val="00497704"/>
    <w:rsid w:val="004C01DD"/>
    <w:rsid w:val="00517D73"/>
    <w:rsid w:val="00542E6A"/>
    <w:rsid w:val="00607A9B"/>
    <w:rsid w:val="0062176A"/>
    <w:rsid w:val="00635F25"/>
    <w:rsid w:val="00645D9F"/>
    <w:rsid w:val="00655E2E"/>
    <w:rsid w:val="0067684A"/>
    <w:rsid w:val="006A7D8D"/>
    <w:rsid w:val="0075105F"/>
    <w:rsid w:val="00786604"/>
    <w:rsid w:val="00862759"/>
    <w:rsid w:val="008A5503"/>
    <w:rsid w:val="008B3756"/>
    <w:rsid w:val="008C1880"/>
    <w:rsid w:val="008E2F01"/>
    <w:rsid w:val="008E5EB5"/>
    <w:rsid w:val="00925370"/>
    <w:rsid w:val="009824AE"/>
    <w:rsid w:val="009951A6"/>
    <w:rsid w:val="009A2177"/>
    <w:rsid w:val="009D6B94"/>
    <w:rsid w:val="00A81583"/>
    <w:rsid w:val="00AB02D4"/>
    <w:rsid w:val="00AD663D"/>
    <w:rsid w:val="00AF328A"/>
    <w:rsid w:val="00B00458"/>
    <w:rsid w:val="00B61E30"/>
    <w:rsid w:val="00B87913"/>
    <w:rsid w:val="00C415E3"/>
    <w:rsid w:val="00C449A6"/>
    <w:rsid w:val="00CF695E"/>
    <w:rsid w:val="00DD3706"/>
    <w:rsid w:val="00DD5ED9"/>
    <w:rsid w:val="00E3432B"/>
    <w:rsid w:val="00E66FB2"/>
    <w:rsid w:val="00EA651F"/>
    <w:rsid w:val="00EC1951"/>
    <w:rsid w:val="00EE1C15"/>
    <w:rsid w:val="00F40E5E"/>
    <w:rsid w:val="00F96AE3"/>
    <w:rsid w:val="7B362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C536"/>
  <w15:chartTrackingRefBased/>
  <w15:docId w15:val="{5DFD326A-B82C-4237-9440-7DE8433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3870"/>
    <w:pPr>
      <w:ind w:left="720"/>
      <w:contextualSpacing/>
    </w:pPr>
  </w:style>
  <w:style w:type="character" w:styleId="Collegamentoipertestuale">
    <w:name w:val="Hyperlink"/>
    <w:basedOn w:val="Carpredefinitoparagrafo"/>
    <w:uiPriority w:val="99"/>
    <w:unhideWhenUsed/>
    <w:rsid w:val="00645D9F"/>
    <w:rPr>
      <w:color w:val="0563C1" w:themeColor="hyperlink"/>
      <w:u w:val="single"/>
    </w:rPr>
  </w:style>
  <w:style w:type="character" w:styleId="Menzionenonrisolta">
    <w:name w:val="Unresolved Mention"/>
    <w:basedOn w:val="Carpredefinitoparagrafo"/>
    <w:uiPriority w:val="99"/>
    <w:semiHidden/>
    <w:unhideWhenUsed/>
    <w:rsid w:val="00645D9F"/>
    <w:rPr>
      <w:color w:val="605E5C"/>
      <w:shd w:val="clear" w:color="auto" w:fill="E1DFDD"/>
    </w:rPr>
  </w:style>
  <w:style w:type="paragraph" w:customStyle="1" w:styleId="paragraph">
    <w:name w:val="paragraph"/>
    <w:basedOn w:val="Normale"/>
    <w:rsid w:val="0075105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75105F"/>
  </w:style>
  <w:style w:type="character" w:customStyle="1" w:styleId="eop">
    <w:name w:val="eop"/>
    <w:basedOn w:val="Carpredefinitoparagrafo"/>
    <w:rsid w:val="0075105F"/>
  </w:style>
  <w:style w:type="table" w:styleId="Grigliatabella">
    <w:name w:val="Table Grid"/>
    <w:basedOn w:val="Tabellanormale"/>
    <w:uiPriority w:val="39"/>
    <w:rsid w:val="008A5503"/>
    <w:pPr>
      <w:spacing w:after="0" w:line="240" w:lineRule="auto"/>
    </w:pPr>
    <w:rPr>
      <w:rFonts w:ascii="Times New Roman" w:eastAsia="Times New Roman" w:hAnsi="Times New Roman" w:cs="Times New Roman"/>
      <w:sz w:val="20"/>
      <w:szCs w:val="20"/>
      <w:lang w:val="en-AU" w:eastAsia="en-AU"/>
    </w:rPr>
    <w:tblPr>
      <w:tblBorders>
        <w:top w:val="single" w:sz="8" w:space="0" w:color="C2C3C4"/>
        <w:left w:val="single" w:sz="8" w:space="0" w:color="C2C3C4"/>
        <w:bottom w:val="single" w:sz="8" w:space="0" w:color="C2C3C4"/>
        <w:right w:val="single" w:sz="8" w:space="0" w:color="C2C3C4"/>
        <w:insideH w:val="single" w:sz="8" w:space="0" w:color="C2C3C4"/>
        <w:insideV w:val="single" w:sz="8" w:space="0" w:color="C2C3C4"/>
      </w:tblBorders>
    </w:tblPr>
    <w:tblStylePr w:type="firstRow">
      <w:pPr>
        <w:jc w:val="left"/>
      </w:pPr>
      <w:tblPr/>
      <w:tcPr>
        <w:vAlign w:val="bottom"/>
      </w:tcPr>
    </w:tblStylePr>
  </w:style>
  <w:style w:type="paragraph" w:styleId="Revisione">
    <w:name w:val="Revision"/>
    <w:hidden/>
    <w:uiPriority w:val="99"/>
    <w:semiHidden/>
    <w:rsid w:val="00B61E30"/>
    <w:pPr>
      <w:spacing w:after="0" w:line="240" w:lineRule="auto"/>
    </w:pPr>
    <w:rPr>
      <w:lang w:val="en-GB"/>
    </w:rPr>
  </w:style>
  <w:style w:type="paragraph" w:styleId="Intestazione">
    <w:name w:val="header"/>
    <w:basedOn w:val="Normale"/>
    <w:link w:val="IntestazioneCarattere"/>
    <w:uiPriority w:val="99"/>
    <w:unhideWhenUsed/>
    <w:rsid w:val="000E04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0469"/>
    <w:rPr>
      <w:lang w:val="en-GB"/>
    </w:rPr>
  </w:style>
  <w:style w:type="paragraph" w:styleId="Pidipagina">
    <w:name w:val="footer"/>
    <w:basedOn w:val="Normale"/>
    <w:link w:val="PidipaginaCarattere"/>
    <w:uiPriority w:val="99"/>
    <w:unhideWhenUsed/>
    <w:rsid w:val="000E04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046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63381">
      <w:bodyDiv w:val="1"/>
      <w:marLeft w:val="0"/>
      <w:marRight w:val="0"/>
      <w:marTop w:val="0"/>
      <w:marBottom w:val="0"/>
      <w:divBdr>
        <w:top w:val="none" w:sz="0" w:space="0" w:color="auto"/>
        <w:left w:val="none" w:sz="0" w:space="0" w:color="auto"/>
        <w:bottom w:val="none" w:sz="0" w:space="0" w:color="auto"/>
        <w:right w:val="none" w:sz="0" w:space="0" w:color="auto"/>
      </w:divBdr>
      <w:divsChild>
        <w:div w:id="1907566810">
          <w:marLeft w:val="0"/>
          <w:marRight w:val="0"/>
          <w:marTop w:val="0"/>
          <w:marBottom w:val="0"/>
          <w:divBdr>
            <w:top w:val="none" w:sz="0" w:space="0" w:color="auto"/>
            <w:left w:val="none" w:sz="0" w:space="0" w:color="auto"/>
            <w:bottom w:val="none" w:sz="0" w:space="0" w:color="auto"/>
            <w:right w:val="none" w:sz="0" w:space="0" w:color="auto"/>
          </w:divBdr>
          <w:divsChild>
            <w:div w:id="1932198241">
              <w:marLeft w:val="0"/>
              <w:marRight w:val="0"/>
              <w:marTop w:val="30"/>
              <w:marBottom w:val="30"/>
              <w:divBdr>
                <w:top w:val="none" w:sz="0" w:space="0" w:color="auto"/>
                <w:left w:val="none" w:sz="0" w:space="0" w:color="auto"/>
                <w:bottom w:val="none" w:sz="0" w:space="0" w:color="auto"/>
                <w:right w:val="none" w:sz="0" w:space="0" w:color="auto"/>
              </w:divBdr>
              <w:divsChild>
                <w:div w:id="1384988827">
                  <w:marLeft w:val="0"/>
                  <w:marRight w:val="0"/>
                  <w:marTop w:val="0"/>
                  <w:marBottom w:val="0"/>
                  <w:divBdr>
                    <w:top w:val="none" w:sz="0" w:space="0" w:color="auto"/>
                    <w:left w:val="none" w:sz="0" w:space="0" w:color="auto"/>
                    <w:bottom w:val="none" w:sz="0" w:space="0" w:color="auto"/>
                    <w:right w:val="none" w:sz="0" w:space="0" w:color="auto"/>
                  </w:divBdr>
                  <w:divsChild>
                    <w:div w:id="624656131">
                      <w:marLeft w:val="0"/>
                      <w:marRight w:val="0"/>
                      <w:marTop w:val="0"/>
                      <w:marBottom w:val="0"/>
                      <w:divBdr>
                        <w:top w:val="none" w:sz="0" w:space="0" w:color="auto"/>
                        <w:left w:val="none" w:sz="0" w:space="0" w:color="auto"/>
                        <w:bottom w:val="none" w:sz="0" w:space="0" w:color="auto"/>
                        <w:right w:val="none" w:sz="0" w:space="0" w:color="auto"/>
                      </w:divBdr>
                    </w:div>
                  </w:divsChild>
                </w:div>
                <w:div w:id="1917933880">
                  <w:marLeft w:val="0"/>
                  <w:marRight w:val="0"/>
                  <w:marTop w:val="0"/>
                  <w:marBottom w:val="0"/>
                  <w:divBdr>
                    <w:top w:val="none" w:sz="0" w:space="0" w:color="auto"/>
                    <w:left w:val="none" w:sz="0" w:space="0" w:color="auto"/>
                    <w:bottom w:val="none" w:sz="0" w:space="0" w:color="auto"/>
                    <w:right w:val="none" w:sz="0" w:space="0" w:color="auto"/>
                  </w:divBdr>
                  <w:divsChild>
                    <w:div w:id="149910983">
                      <w:marLeft w:val="0"/>
                      <w:marRight w:val="0"/>
                      <w:marTop w:val="0"/>
                      <w:marBottom w:val="0"/>
                      <w:divBdr>
                        <w:top w:val="none" w:sz="0" w:space="0" w:color="auto"/>
                        <w:left w:val="none" w:sz="0" w:space="0" w:color="auto"/>
                        <w:bottom w:val="none" w:sz="0" w:space="0" w:color="auto"/>
                        <w:right w:val="none" w:sz="0" w:space="0" w:color="auto"/>
                      </w:divBdr>
                    </w:div>
                  </w:divsChild>
                </w:div>
                <w:div w:id="2015839186">
                  <w:marLeft w:val="0"/>
                  <w:marRight w:val="0"/>
                  <w:marTop w:val="0"/>
                  <w:marBottom w:val="0"/>
                  <w:divBdr>
                    <w:top w:val="none" w:sz="0" w:space="0" w:color="auto"/>
                    <w:left w:val="none" w:sz="0" w:space="0" w:color="auto"/>
                    <w:bottom w:val="none" w:sz="0" w:space="0" w:color="auto"/>
                    <w:right w:val="none" w:sz="0" w:space="0" w:color="auto"/>
                  </w:divBdr>
                  <w:divsChild>
                    <w:div w:id="1710375910">
                      <w:marLeft w:val="0"/>
                      <w:marRight w:val="0"/>
                      <w:marTop w:val="0"/>
                      <w:marBottom w:val="0"/>
                      <w:divBdr>
                        <w:top w:val="none" w:sz="0" w:space="0" w:color="auto"/>
                        <w:left w:val="none" w:sz="0" w:space="0" w:color="auto"/>
                        <w:bottom w:val="none" w:sz="0" w:space="0" w:color="auto"/>
                        <w:right w:val="none" w:sz="0" w:space="0" w:color="auto"/>
                      </w:divBdr>
                    </w:div>
                  </w:divsChild>
                </w:div>
                <w:div w:id="752510715">
                  <w:marLeft w:val="0"/>
                  <w:marRight w:val="0"/>
                  <w:marTop w:val="0"/>
                  <w:marBottom w:val="0"/>
                  <w:divBdr>
                    <w:top w:val="none" w:sz="0" w:space="0" w:color="auto"/>
                    <w:left w:val="none" w:sz="0" w:space="0" w:color="auto"/>
                    <w:bottom w:val="none" w:sz="0" w:space="0" w:color="auto"/>
                    <w:right w:val="none" w:sz="0" w:space="0" w:color="auto"/>
                  </w:divBdr>
                  <w:divsChild>
                    <w:div w:id="1919047997">
                      <w:marLeft w:val="0"/>
                      <w:marRight w:val="0"/>
                      <w:marTop w:val="0"/>
                      <w:marBottom w:val="0"/>
                      <w:divBdr>
                        <w:top w:val="none" w:sz="0" w:space="0" w:color="auto"/>
                        <w:left w:val="none" w:sz="0" w:space="0" w:color="auto"/>
                        <w:bottom w:val="none" w:sz="0" w:space="0" w:color="auto"/>
                        <w:right w:val="none" w:sz="0" w:space="0" w:color="auto"/>
                      </w:divBdr>
                    </w:div>
                  </w:divsChild>
                </w:div>
                <w:div w:id="623342182">
                  <w:marLeft w:val="0"/>
                  <w:marRight w:val="0"/>
                  <w:marTop w:val="0"/>
                  <w:marBottom w:val="0"/>
                  <w:divBdr>
                    <w:top w:val="none" w:sz="0" w:space="0" w:color="auto"/>
                    <w:left w:val="none" w:sz="0" w:space="0" w:color="auto"/>
                    <w:bottom w:val="none" w:sz="0" w:space="0" w:color="auto"/>
                    <w:right w:val="none" w:sz="0" w:space="0" w:color="auto"/>
                  </w:divBdr>
                  <w:divsChild>
                    <w:div w:id="1423916204">
                      <w:marLeft w:val="0"/>
                      <w:marRight w:val="0"/>
                      <w:marTop w:val="0"/>
                      <w:marBottom w:val="0"/>
                      <w:divBdr>
                        <w:top w:val="none" w:sz="0" w:space="0" w:color="auto"/>
                        <w:left w:val="none" w:sz="0" w:space="0" w:color="auto"/>
                        <w:bottom w:val="none" w:sz="0" w:space="0" w:color="auto"/>
                        <w:right w:val="none" w:sz="0" w:space="0" w:color="auto"/>
                      </w:divBdr>
                    </w:div>
                  </w:divsChild>
                </w:div>
                <w:div w:id="711341983">
                  <w:marLeft w:val="0"/>
                  <w:marRight w:val="0"/>
                  <w:marTop w:val="0"/>
                  <w:marBottom w:val="0"/>
                  <w:divBdr>
                    <w:top w:val="none" w:sz="0" w:space="0" w:color="auto"/>
                    <w:left w:val="none" w:sz="0" w:space="0" w:color="auto"/>
                    <w:bottom w:val="none" w:sz="0" w:space="0" w:color="auto"/>
                    <w:right w:val="none" w:sz="0" w:space="0" w:color="auto"/>
                  </w:divBdr>
                  <w:divsChild>
                    <w:div w:id="1606888689">
                      <w:marLeft w:val="0"/>
                      <w:marRight w:val="0"/>
                      <w:marTop w:val="0"/>
                      <w:marBottom w:val="0"/>
                      <w:divBdr>
                        <w:top w:val="none" w:sz="0" w:space="0" w:color="auto"/>
                        <w:left w:val="none" w:sz="0" w:space="0" w:color="auto"/>
                        <w:bottom w:val="none" w:sz="0" w:space="0" w:color="auto"/>
                        <w:right w:val="none" w:sz="0" w:space="0" w:color="auto"/>
                      </w:divBdr>
                    </w:div>
                  </w:divsChild>
                </w:div>
                <w:div w:id="1236088475">
                  <w:marLeft w:val="0"/>
                  <w:marRight w:val="0"/>
                  <w:marTop w:val="0"/>
                  <w:marBottom w:val="0"/>
                  <w:divBdr>
                    <w:top w:val="none" w:sz="0" w:space="0" w:color="auto"/>
                    <w:left w:val="none" w:sz="0" w:space="0" w:color="auto"/>
                    <w:bottom w:val="none" w:sz="0" w:space="0" w:color="auto"/>
                    <w:right w:val="none" w:sz="0" w:space="0" w:color="auto"/>
                  </w:divBdr>
                  <w:divsChild>
                    <w:div w:id="1453137403">
                      <w:marLeft w:val="0"/>
                      <w:marRight w:val="0"/>
                      <w:marTop w:val="0"/>
                      <w:marBottom w:val="0"/>
                      <w:divBdr>
                        <w:top w:val="none" w:sz="0" w:space="0" w:color="auto"/>
                        <w:left w:val="none" w:sz="0" w:space="0" w:color="auto"/>
                        <w:bottom w:val="none" w:sz="0" w:space="0" w:color="auto"/>
                        <w:right w:val="none" w:sz="0" w:space="0" w:color="auto"/>
                      </w:divBdr>
                    </w:div>
                  </w:divsChild>
                </w:div>
                <w:div w:id="1915042481">
                  <w:marLeft w:val="0"/>
                  <w:marRight w:val="0"/>
                  <w:marTop w:val="0"/>
                  <w:marBottom w:val="0"/>
                  <w:divBdr>
                    <w:top w:val="none" w:sz="0" w:space="0" w:color="auto"/>
                    <w:left w:val="none" w:sz="0" w:space="0" w:color="auto"/>
                    <w:bottom w:val="none" w:sz="0" w:space="0" w:color="auto"/>
                    <w:right w:val="none" w:sz="0" w:space="0" w:color="auto"/>
                  </w:divBdr>
                  <w:divsChild>
                    <w:div w:id="1765152182">
                      <w:marLeft w:val="0"/>
                      <w:marRight w:val="0"/>
                      <w:marTop w:val="0"/>
                      <w:marBottom w:val="0"/>
                      <w:divBdr>
                        <w:top w:val="none" w:sz="0" w:space="0" w:color="auto"/>
                        <w:left w:val="none" w:sz="0" w:space="0" w:color="auto"/>
                        <w:bottom w:val="none" w:sz="0" w:space="0" w:color="auto"/>
                        <w:right w:val="none" w:sz="0" w:space="0" w:color="auto"/>
                      </w:divBdr>
                    </w:div>
                  </w:divsChild>
                </w:div>
                <w:div w:id="1359426211">
                  <w:marLeft w:val="0"/>
                  <w:marRight w:val="0"/>
                  <w:marTop w:val="0"/>
                  <w:marBottom w:val="0"/>
                  <w:divBdr>
                    <w:top w:val="none" w:sz="0" w:space="0" w:color="auto"/>
                    <w:left w:val="none" w:sz="0" w:space="0" w:color="auto"/>
                    <w:bottom w:val="none" w:sz="0" w:space="0" w:color="auto"/>
                    <w:right w:val="none" w:sz="0" w:space="0" w:color="auto"/>
                  </w:divBdr>
                  <w:divsChild>
                    <w:div w:id="940067677">
                      <w:marLeft w:val="0"/>
                      <w:marRight w:val="0"/>
                      <w:marTop w:val="0"/>
                      <w:marBottom w:val="0"/>
                      <w:divBdr>
                        <w:top w:val="none" w:sz="0" w:space="0" w:color="auto"/>
                        <w:left w:val="none" w:sz="0" w:space="0" w:color="auto"/>
                        <w:bottom w:val="none" w:sz="0" w:space="0" w:color="auto"/>
                        <w:right w:val="none" w:sz="0" w:space="0" w:color="auto"/>
                      </w:divBdr>
                    </w:div>
                  </w:divsChild>
                </w:div>
                <w:div w:id="1177187724">
                  <w:marLeft w:val="0"/>
                  <w:marRight w:val="0"/>
                  <w:marTop w:val="0"/>
                  <w:marBottom w:val="0"/>
                  <w:divBdr>
                    <w:top w:val="none" w:sz="0" w:space="0" w:color="auto"/>
                    <w:left w:val="none" w:sz="0" w:space="0" w:color="auto"/>
                    <w:bottom w:val="none" w:sz="0" w:space="0" w:color="auto"/>
                    <w:right w:val="none" w:sz="0" w:space="0" w:color="auto"/>
                  </w:divBdr>
                  <w:divsChild>
                    <w:div w:id="491868928">
                      <w:marLeft w:val="0"/>
                      <w:marRight w:val="0"/>
                      <w:marTop w:val="0"/>
                      <w:marBottom w:val="0"/>
                      <w:divBdr>
                        <w:top w:val="none" w:sz="0" w:space="0" w:color="auto"/>
                        <w:left w:val="none" w:sz="0" w:space="0" w:color="auto"/>
                        <w:bottom w:val="none" w:sz="0" w:space="0" w:color="auto"/>
                        <w:right w:val="none" w:sz="0" w:space="0" w:color="auto"/>
                      </w:divBdr>
                    </w:div>
                  </w:divsChild>
                </w:div>
                <w:div w:id="334767693">
                  <w:marLeft w:val="0"/>
                  <w:marRight w:val="0"/>
                  <w:marTop w:val="0"/>
                  <w:marBottom w:val="0"/>
                  <w:divBdr>
                    <w:top w:val="none" w:sz="0" w:space="0" w:color="auto"/>
                    <w:left w:val="none" w:sz="0" w:space="0" w:color="auto"/>
                    <w:bottom w:val="none" w:sz="0" w:space="0" w:color="auto"/>
                    <w:right w:val="none" w:sz="0" w:space="0" w:color="auto"/>
                  </w:divBdr>
                  <w:divsChild>
                    <w:div w:id="959913806">
                      <w:marLeft w:val="0"/>
                      <w:marRight w:val="0"/>
                      <w:marTop w:val="0"/>
                      <w:marBottom w:val="0"/>
                      <w:divBdr>
                        <w:top w:val="none" w:sz="0" w:space="0" w:color="auto"/>
                        <w:left w:val="none" w:sz="0" w:space="0" w:color="auto"/>
                        <w:bottom w:val="none" w:sz="0" w:space="0" w:color="auto"/>
                        <w:right w:val="none" w:sz="0" w:space="0" w:color="auto"/>
                      </w:divBdr>
                    </w:div>
                  </w:divsChild>
                </w:div>
                <w:div w:id="1401824346">
                  <w:marLeft w:val="0"/>
                  <w:marRight w:val="0"/>
                  <w:marTop w:val="0"/>
                  <w:marBottom w:val="0"/>
                  <w:divBdr>
                    <w:top w:val="none" w:sz="0" w:space="0" w:color="auto"/>
                    <w:left w:val="none" w:sz="0" w:space="0" w:color="auto"/>
                    <w:bottom w:val="none" w:sz="0" w:space="0" w:color="auto"/>
                    <w:right w:val="none" w:sz="0" w:space="0" w:color="auto"/>
                  </w:divBdr>
                  <w:divsChild>
                    <w:div w:id="1487168054">
                      <w:marLeft w:val="0"/>
                      <w:marRight w:val="0"/>
                      <w:marTop w:val="0"/>
                      <w:marBottom w:val="0"/>
                      <w:divBdr>
                        <w:top w:val="none" w:sz="0" w:space="0" w:color="auto"/>
                        <w:left w:val="none" w:sz="0" w:space="0" w:color="auto"/>
                        <w:bottom w:val="none" w:sz="0" w:space="0" w:color="auto"/>
                        <w:right w:val="none" w:sz="0" w:space="0" w:color="auto"/>
                      </w:divBdr>
                    </w:div>
                  </w:divsChild>
                </w:div>
                <w:div w:id="435174613">
                  <w:marLeft w:val="0"/>
                  <w:marRight w:val="0"/>
                  <w:marTop w:val="0"/>
                  <w:marBottom w:val="0"/>
                  <w:divBdr>
                    <w:top w:val="none" w:sz="0" w:space="0" w:color="auto"/>
                    <w:left w:val="none" w:sz="0" w:space="0" w:color="auto"/>
                    <w:bottom w:val="none" w:sz="0" w:space="0" w:color="auto"/>
                    <w:right w:val="none" w:sz="0" w:space="0" w:color="auto"/>
                  </w:divBdr>
                  <w:divsChild>
                    <w:div w:id="802236950">
                      <w:marLeft w:val="0"/>
                      <w:marRight w:val="0"/>
                      <w:marTop w:val="0"/>
                      <w:marBottom w:val="0"/>
                      <w:divBdr>
                        <w:top w:val="none" w:sz="0" w:space="0" w:color="auto"/>
                        <w:left w:val="none" w:sz="0" w:space="0" w:color="auto"/>
                        <w:bottom w:val="none" w:sz="0" w:space="0" w:color="auto"/>
                        <w:right w:val="none" w:sz="0" w:space="0" w:color="auto"/>
                      </w:divBdr>
                    </w:div>
                  </w:divsChild>
                </w:div>
                <w:div w:id="1046836547">
                  <w:marLeft w:val="0"/>
                  <w:marRight w:val="0"/>
                  <w:marTop w:val="0"/>
                  <w:marBottom w:val="0"/>
                  <w:divBdr>
                    <w:top w:val="none" w:sz="0" w:space="0" w:color="auto"/>
                    <w:left w:val="none" w:sz="0" w:space="0" w:color="auto"/>
                    <w:bottom w:val="none" w:sz="0" w:space="0" w:color="auto"/>
                    <w:right w:val="none" w:sz="0" w:space="0" w:color="auto"/>
                  </w:divBdr>
                  <w:divsChild>
                    <w:div w:id="1505319050">
                      <w:marLeft w:val="0"/>
                      <w:marRight w:val="0"/>
                      <w:marTop w:val="0"/>
                      <w:marBottom w:val="0"/>
                      <w:divBdr>
                        <w:top w:val="none" w:sz="0" w:space="0" w:color="auto"/>
                        <w:left w:val="none" w:sz="0" w:space="0" w:color="auto"/>
                        <w:bottom w:val="none" w:sz="0" w:space="0" w:color="auto"/>
                        <w:right w:val="none" w:sz="0" w:space="0" w:color="auto"/>
                      </w:divBdr>
                    </w:div>
                  </w:divsChild>
                </w:div>
                <w:div w:id="837815849">
                  <w:marLeft w:val="0"/>
                  <w:marRight w:val="0"/>
                  <w:marTop w:val="0"/>
                  <w:marBottom w:val="0"/>
                  <w:divBdr>
                    <w:top w:val="none" w:sz="0" w:space="0" w:color="auto"/>
                    <w:left w:val="none" w:sz="0" w:space="0" w:color="auto"/>
                    <w:bottom w:val="none" w:sz="0" w:space="0" w:color="auto"/>
                    <w:right w:val="none" w:sz="0" w:space="0" w:color="auto"/>
                  </w:divBdr>
                  <w:divsChild>
                    <w:div w:id="882525217">
                      <w:marLeft w:val="0"/>
                      <w:marRight w:val="0"/>
                      <w:marTop w:val="0"/>
                      <w:marBottom w:val="0"/>
                      <w:divBdr>
                        <w:top w:val="none" w:sz="0" w:space="0" w:color="auto"/>
                        <w:left w:val="none" w:sz="0" w:space="0" w:color="auto"/>
                        <w:bottom w:val="none" w:sz="0" w:space="0" w:color="auto"/>
                        <w:right w:val="none" w:sz="0" w:space="0" w:color="auto"/>
                      </w:divBdr>
                    </w:div>
                  </w:divsChild>
                </w:div>
                <w:div w:id="1245186577">
                  <w:marLeft w:val="0"/>
                  <w:marRight w:val="0"/>
                  <w:marTop w:val="0"/>
                  <w:marBottom w:val="0"/>
                  <w:divBdr>
                    <w:top w:val="none" w:sz="0" w:space="0" w:color="auto"/>
                    <w:left w:val="none" w:sz="0" w:space="0" w:color="auto"/>
                    <w:bottom w:val="none" w:sz="0" w:space="0" w:color="auto"/>
                    <w:right w:val="none" w:sz="0" w:space="0" w:color="auto"/>
                  </w:divBdr>
                  <w:divsChild>
                    <w:div w:id="1007295318">
                      <w:marLeft w:val="0"/>
                      <w:marRight w:val="0"/>
                      <w:marTop w:val="0"/>
                      <w:marBottom w:val="0"/>
                      <w:divBdr>
                        <w:top w:val="none" w:sz="0" w:space="0" w:color="auto"/>
                        <w:left w:val="none" w:sz="0" w:space="0" w:color="auto"/>
                        <w:bottom w:val="none" w:sz="0" w:space="0" w:color="auto"/>
                        <w:right w:val="none" w:sz="0" w:space="0" w:color="auto"/>
                      </w:divBdr>
                    </w:div>
                  </w:divsChild>
                </w:div>
                <w:div w:id="999500694">
                  <w:marLeft w:val="0"/>
                  <w:marRight w:val="0"/>
                  <w:marTop w:val="0"/>
                  <w:marBottom w:val="0"/>
                  <w:divBdr>
                    <w:top w:val="none" w:sz="0" w:space="0" w:color="auto"/>
                    <w:left w:val="none" w:sz="0" w:space="0" w:color="auto"/>
                    <w:bottom w:val="none" w:sz="0" w:space="0" w:color="auto"/>
                    <w:right w:val="none" w:sz="0" w:space="0" w:color="auto"/>
                  </w:divBdr>
                  <w:divsChild>
                    <w:div w:id="1078132827">
                      <w:marLeft w:val="0"/>
                      <w:marRight w:val="0"/>
                      <w:marTop w:val="0"/>
                      <w:marBottom w:val="0"/>
                      <w:divBdr>
                        <w:top w:val="none" w:sz="0" w:space="0" w:color="auto"/>
                        <w:left w:val="none" w:sz="0" w:space="0" w:color="auto"/>
                        <w:bottom w:val="none" w:sz="0" w:space="0" w:color="auto"/>
                        <w:right w:val="none" w:sz="0" w:space="0" w:color="auto"/>
                      </w:divBdr>
                    </w:div>
                  </w:divsChild>
                </w:div>
                <w:div w:id="1404330510">
                  <w:marLeft w:val="0"/>
                  <w:marRight w:val="0"/>
                  <w:marTop w:val="0"/>
                  <w:marBottom w:val="0"/>
                  <w:divBdr>
                    <w:top w:val="none" w:sz="0" w:space="0" w:color="auto"/>
                    <w:left w:val="none" w:sz="0" w:space="0" w:color="auto"/>
                    <w:bottom w:val="none" w:sz="0" w:space="0" w:color="auto"/>
                    <w:right w:val="none" w:sz="0" w:space="0" w:color="auto"/>
                  </w:divBdr>
                  <w:divsChild>
                    <w:div w:id="7097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31549">
          <w:marLeft w:val="0"/>
          <w:marRight w:val="0"/>
          <w:marTop w:val="0"/>
          <w:marBottom w:val="0"/>
          <w:divBdr>
            <w:top w:val="none" w:sz="0" w:space="0" w:color="auto"/>
            <w:left w:val="none" w:sz="0" w:space="0" w:color="auto"/>
            <w:bottom w:val="none" w:sz="0" w:space="0" w:color="auto"/>
            <w:right w:val="none" w:sz="0" w:space="0" w:color="auto"/>
          </w:divBdr>
        </w:div>
        <w:div w:id="313333659">
          <w:marLeft w:val="0"/>
          <w:marRight w:val="0"/>
          <w:marTop w:val="0"/>
          <w:marBottom w:val="0"/>
          <w:divBdr>
            <w:top w:val="none" w:sz="0" w:space="0" w:color="auto"/>
            <w:left w:val="none" w:sz="0" w:space="0" w:color="auto"/>
            <w:bottom w:val="none" w:sz="0" w:space="0" w:color="auto"/>
            <w:right w:val="none" w:sz="0" w:space="0" w:color="auto"/>
          </w:divBdr>
          <w:divsChild>
            <w:div w:id="217402507">
              <w:marLeft w:val="0"/>
              <w:marRight w:val="0"/>
              <w:marTop w:val="30"/>
              <w:marBottom w:val="30"/>
              <w:divBdr>
                <w:top w:val="none" w:sz="0" w:space="0" w:color="auto"/>
                <w:left w:val="none" w:sz="0" w:space="0" w:color="auto"/>
                <w:bottom w:val="none" w:sz="0" w:space="0" w:color="auto"/>
                <w:right w:val="none" w:sz="0" w:space="0" w:color="auto"/>
              </w:divBdr>
              <w:divsChild>
                <w:div w:id="244535643">
                  <w:marLeft w:val="0"/>
                  <w:marRight w:val="0"/>
                  <w:marTop w:val="0"/>
                  <w:marBottom w:val="0"/>
                  <w:divBdr>
                    <w:top w:val="none" w:sz="0" w:space="0" w:color="auto"/>
                    <w:left w:val="none" w:sz="0" w:space="0" w:color="auto"/>
                    <w:bottom w:val="none" w:sz="0" w:space="0" w:color="auto"/>
                    <w:right w:val="none" w:sz="0" w:space="0" w:color="auto"/>
                  </w:divBdr>
                  <w:divsChild>
                    <w:div w:id="2036492743">
                      <w:marLeft w:val="0"/>
                      <w:marRight w:val="0"/>
                      <w:marTop w:val="0"/>
                      <w:marBottom w:val="0"/>
                      <w:divBdr>
                        <w:top w:val="none" w:sz="0" w:space="0" w:color="auto"/>
                        <w:left w:val="none" w:sz="0" w:space="0" w:color="auto"/>
                        <w:bottom w:val="none" w:sz="0" w:space="0" w:color="auto"/>
                        <w:right w:val="none" w:sz="0" w:space="0" w:color="auto"/>
                      </w:divBdr>
                    </w:div>
                  </w:divsChild>
                </w:div>
                <w:div w:id="1252198183">
                  <w:marLeft w:val="0"/>
                  <w:marRight w:val="0"/>
                  <w:marTop w:val="0"/>
                  <w:marBottom w:val="0"/>
                  <w:divBdr>
                    <w:top w:val="none" w:sz="0" w:space="0" w:color="auto"/>
                    <w:left w:val="none" w:sz="0" w:space="0" w:color="auto"/>
                    <w:bottom w:val="none" w:sz="0" w:space="0" w:color="auto"/>
                    <w:right w:val="none" w:sz="0" w:space="0" w:color="auto"/>
                  </w:divBdr>
                  <w:divsChild>
                    <w:div w:id="1095200718">
                      <w:marLeft w:val="0"/>
                      <w:marRight w:val="0"/>
                      <w:marTop w:val="0"/>
                      <w:marBottom w:val="0"/>
                      <w:divBdr>
                        <w:top w:val="none" w:sz="0" w:space="0" w:color="auto"/>
                        <w:left w:val="none" w:sz="0" w:space="0" w:color="auto"/>
                        <w:bottom w:val="none" w:sz="0" w:space="0" w:color="auto"/>
                        <w:right w:val="none" w:sz="0" w:space="0" w:color="auto"/>
                      </w:divBdr>
                    </w:div>
                  </w:divsChild>
                </w:div>
                <w:div w:id="1371035972">
                  <w:marLeft w:val="0"/>
                  <w:marRight w:val="0"/>
                  <w:marTop w:val="0"/>
                  <w:marBottom w:val="0"/>
                  <w:divBdr>
                    <w:top w:val="none" w:sz="0" w:space="0" w:color="auto"/>
                    <w:left w:val="none" w:sz="0" w:space="0" w:color="auto"/>
                    <w:bottom w:val="none" w:sz="0" w:space="0" w:color="auto"/>
                    <w:right w:val="none" w:sz="0" w:space="0" w:color="auto"/>
                  </w:divBdr>
                  <w:divsChild>
                    <w:div w:id="1787309802">
                      <w:marLeft w:val="0"/>
                      <w:marRight w:val="0"/>
                      <w:marTop w:val="0"/>
                      <w:marBottom w:val="0"/>
                      <w:divBdr>
                        <w:top w:val="none" w:sz="0" w:space="0" w:color="auto"/>
                        <w:left w:val="none" w:sz="0" w:space="0" w:color="auto"/>
                        <w:bottom w:val="none" w:sz="0" w:space="0" w:color="auto"/>
                        <w:right w:val="none" w:sz="0" w:space="0" w:color="auto"/>
                      </w:divBdr>
                    </w:div>
                  </w:divsChild>
                </w:div>
                <w:div w:id="97992480">
                  <w:marLeft w:val="0"/>
                  <w:marRight w:val="0"/>
                  <w:marTop w:val="0"/>
                  <w:marBottom w:val="0"/>
                  <w:divBdr>
                    <w:top w:val="none" w:sz="0" w:space="0" w:color="auto"/>
                    <w:left w:val="none" w:sz="0" w:space="0" w:color="auto"/>
                    <w:bottom w:val="none" w:sz="0" w:space="0" w:color="auto"/>
                    <w:right w:val="none" w:sz="0" w:space="0" w:color="auto"/>
                  </w:divBdr>
                  <w:divsChild>
                    <w:div w:id="884217124">
                      <w:marLeft w:val="0"/>
                      <w:marRight w:val="0"/>
                      <w:marTop w:val="0"/>
                      <w:marBottom w:val="0"/>
                      <w:divBdr>
                        <w:top w:val="none" w:sz="0" w:space="0" w:color="auto"/>
                        <w:left w:val="none" w:sz="0" w:space="0" w:color="auto"/>
                        <w:bottom w:val="none" w:sz="0" w:space="0" w:color="auto"/>
                        <w:right w:val="none" w:sz="0" w:space="0" w:color="auto"/>
                      </w:divBdr>
                    </w:div>
                  </w:divsChild>
                </w:div>
                <w:div w:id="1542598028">
                  <w:marLeft w:val="0"/>
                  <w:marRight w:val="0"/>
                  <w:marTop w:val="0"/>
                  <w:marBottom w:val="0"/>
                  <w:divBdr>
                    <w:top w:val="none" w:sz="0" w:space="0" w:color="auto"/>
                    <w:left w:val="none" w:sz="0" w:space="0" w:color="auto"/>
                    <w:bottom w:val="none" w:sz="0" w:space="0" w:color="auto"/>
                    <w:right w:val="none" w:sz="0" w:space="0" w:color="auto"/>
                  </w:divBdr>
                  <w:divsChild>
                    <w:div w:id="964383896">
                      <w:marLeft w:val="0"/>
                      <w:marRight w:val="0"/>
                      <w:marTop w:val="0"/>
                      <w:marBottom w:val="0"/>
                      <w:divBdr>
                        <w:top w:val="none" w:sz="0" w:space="0" w:color="auto"/>
                        <w:left w:val="none" w:sz="0" w:space="0" w:color="auto"/>
                        <w:bottom w:val="none" w:sz="0" w:space="0" w:color="auto"/>
                        <w:right w:val="none" w:sz="0" w:space="0" w:color="auto"/>
                      </w:divBdr>
                    </w:div>
                  </w:divsChild>
                </w:div>
                <w:div w:id="204752961">
                  <w:marLeft w:val="0"/>
                  <w:marRight w:val="0"/>
                  <w:marTop w:val="0"/>
                  <w:marBottom w:val="0"/>
                  <w:divBdr>
                    <w:top w:val="none" w:sz="0" w:space="0" w:color="auto"/>
                    <w:left w:val="none" w:sz="0" w:space="0" w:color="auto"/>
                    <w:bottom w:val="none" w:sz="0" w:space="0" w:color="auto"/>
                    <w:right w:val="none" w:sz="0" w:space="0" w:color="auto"/>
                  </w:divBdr>
                  <w:divsChild>
                    <w:div w:id="1495729226">
                      <w:marLeft w:val="0"/>
                      <w:marRight w:val="0"/>
                      <w:marTop w:val="0"/>
                      <w:marBottom w:val="0"/>
                      <w:divBdr>
                        <w:top w:val="none" w:sz="0" w:space="0" w:color="auto"/>
                        <w:left w:val="none" w:sz="0" w:space="0" w:color="auto"/>
                        <w:bottom w:val="none" w:sz="0" w:space="0" w:color="auto"/>
                        <w:right w:val="none" w:sz="0" w:space="0" w:color="auto"/>
                      </w:divBdr>
                    </w:div>
                  </w:divsChild>
                </w:div>
                <w:div w:id="1157722254">
                  <w:marLeft w:val="0"/>
                  <w:marRight w:val="0"/>
                  <w:marTop w:val="0"/>
                  <w:marBottom w:val="0"/>
                  <w:divBdr>
                    <w:top w:val="none" w:sz="0" w:space="0" w:color="auto"/>
                    <w:left w:val="none" w:sz="0" w:space="0" w:color="auto"/>
                    <w:bottom w:val="none" w:sz="0" w:space="0" w:color="auto"/>
                    <w:right w:val="none" w:sz="0" w:space="0" w:color="auto"/>
                  </w:divBdr>
                  <w:divsChild>
                    <w:div w:id="2052413324">
                      <w:marLeft w:val="0"/>
                      <w:marRight w:val="0"/>
                      <w:marTop w:val="0"/>
                      <w:marBottom w:val="0"/>
                      <w:divBdr>
                        <w:top w:val="none" w:sz="0" w:space="0" w:color="auto"/>
                        <w:left w:val="none" w:sz="0" w:space="0" w:color="auto"/>
                        <w:bottom w:val="none" w:sz="0" w:space="0" w:color="auto"/>
                        <w:right w:val="none" w:sz="0" w:space="0" w:color="auto"/>
                      </w:divBdr>
                    </w:div>
                  </w:divsChild>
                </w:div>
                <w:div w:id="1835025553">
                  <w:marLeft w:val="0"/>
                  <w:marRight w:val="0"/>
                  <w:marTop w:val="0"/>
                  <w:marBottom w:val="0"/>
                  <w:divBdr>
                    <w:top w:val="none" w:sz="0" w:space="0" w:color="auto"/>
                    <w:left w:val="none" w:sz="0" w:space="0" w:color="auto"/>
                    <w:bottom w:val="none" w:sz="0" w:space="0" w:color="auto"/>
                    <w:right w:val="none" w:sz="0" w:space="0" w:color="auto"/>
                  </w:divBdr>
                  <w:divsChild>
                    <w:div w:id="626005817">
                      <w:marLeft w:val="0"/>
                      <w:marRight w:val="0"/>
                      <w:marTop w:val="0"/>
                      <w:marBottom w:val="0"/>
                      <w:divBdr>
                        <w:top w:val="none" w:sz="0" w:space="0" w:color="auto"/>
                        <w:left w:val="none" w:sz="0" w:space="0" w:color="auto"/>
                        <w:bottom w:val="none" w:sz="0" w:space="0" w:color="auto"/>
                        <w:right w:val="none" w:sz="0" w:space="0" w:color="auto"/>
                      </w:divBdr>
                    </w:div>
                  </w:divsChild>
                </w:div>
                <w:div w:id="1092049817">
                  <w:marLeft w:val="0"/>
                  <w:marRight w:val="0"/>
                  <w:marTop w:val="0"/>
                  <w:marBottom w:val="0"/>
                  <w:divBdr>
                    <w:top w:val="none" w:sz="0" w:space="0" w:color="auto"/>
                    <w:left w:val="none" w:sz="0" w:space="0" w:color="auto"/>
                    <w:bottom w:val="none" w:sz="0" w:space="0" w:color="auto"/>
                    <w:right w:val="none" w:sz="0" w:space="0" w:color="auto"/>
                  </w:divBdr>
                  <w:divsChild>
                    <w:div w:id="2035960061">
                      <w:marLeft w:val="0"/>
                      <w:marRight w:val="0"/>
                      <w:marTop w:val="0"/>
                      <w:marBottom w:val="0"/>
                      <w:divBdr>
                        <w:top w:val="none" w:sz="0" w:space="0" w:color="auto"/>
                        <w:left w:val="none" w:sz="0" w:space="0" w:color="auto"/>
                        <w:bottom w:val="none" w:sz="0" w:space="0" w:color="auto"/>
                        <w:right w:val="none" w:sz="0" w:space="0" w:color="auto"/>
                      </w:divBdr>
                    </w:div>
                  </w:divsChild>
                </w:div>
                <w:div w:id="73091879">
                  <w:marLeft w:val="0"/>
                  <w:marRight w:val="0"/>
                  <w:marTop w:val="0"/>
                  <w:marBottom w:val="0"/>
                  <w:divBdr>
                    <w:top w:val="none" w:sz="0" w:space="0" w:color="auto"/>
                    <w:left w:val="none" w:sz="0" w:space="0" w:color="auto"/>
                    <w:bottom w:val="none" w:sz="0" w:space="0" w:color="auto"/>
                    <w:right w:val="none" w:sz="0" w:space="0" w:color="auto"/>
                  </w:divBdr>
                  <w:divsChild>
                    <w:div w:id="618999191">
                      <w:marLeft w:val="0"/>
                      <w:marRight w:val="0"/>
                      <w:marTop w:val="0"/>
                      <w:marBottom w:val="0"/>
                      <w:divBdr>
                        <w:top w:val="none" w:sz="0" w:space="0" w:color="auto"/>
                        <w:left w:val="none" w:sz="0" w:space="0" w:color="auto"/>
                        <w:bottom w:val="none" w:sz="0" w:space="0" w:color="auto"/>
                        <w:right w:val="none" w:sz="0" w:space="0" w:color="auto"/>
                      </w:divBdr>
                    </w:div>
                  </w:divsChild>
                </w:div>
                <w:div w:id="1420129111">
                  <w:marLeft w:val="0"/>
                  <w:marRight w:val="0"/>
                  <w:marTop w:val="0"/>
                  <w:marBottom w:val="0"/>
                  <w:divBdr>
                    <w:top w:val="none" w:sz="0" w:space="0" w:color="auto"/>
                    <w:left w:val="none" w:sz="0" w:space="0" w:color="auto"/>
                    <w:bottom w:val="none" w:sz="0" w:space="0" w:color="auto"/>
                    <w:right w:val="none" w:sz="0" w:space="0" w:color="auto"/>
                  </w:divBdr>
                  <w:divsChild>
                    <w:div w:id="860708649">
                      <w:marLeft w:val="0"/>
                      <w:marRight w:val="0"/>
                      <w:marTop w:val="0"/>
                      <w:marBottom w:val="0"/>
                      <w:divBdr>
                        <w:top w:val="none" w:sz="0" w:space="0" w:color="auto"/>
                        <w:left w:val="none" w:sz="0" w:space="0" w:color="auto"/>
                        <w:bottom w:val="none" w:sz="0" w:space="0" w:color="auto"/>
                        <w:right w:val="none" w:sz="0" w:space="0" w:color="auto"/>
                      </w:divBdr>
                    </w:div>
                  </w:divsChild>
                </w:div>
                <w:div w:id="2041394117">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2079093253">
                  <w:marLeft w:val="0"/>
                  <w:marRight w:val="0"/>
                  <w:marTop w:val="0"/>
                  <w:marBottom w:val="0"/>
                  <w:divBdr>
                    <w:top w:val="none" w:sz="0" w:space="0" w:color="auto"/>
                    <w:left w:val="none" w:sz="0" w:space="0" w:color="auto"/>
                    <w:bottom w:val="none" w:sz="0" w:space="0" w:color="auto"/>
                    <w:right w:val="none" w:sz="0" w:space="0" w:color="auto"/>
                  </w:divBdr>
                  <w:divsChild>
                    <w:div w:id="786973817">
                      <w:marLeft w:val="0"/>
                      <w:marRight w:val="0"/>
                      <w:marTop w:val="0"/>
                      <w:marBottom w:val="0"/>
                      <w:divBdr>
                        <w:top w:val="none" w:sz="0" w:space="0" w:color="auto"/>
                        <w:left w:val="none" w:sz="0" w:space="0" w:color="auto"/>
                        <w:bottom w:val="none" w:sz="0" w:space="0" w:color="auto"/>
                        <w:right w:val="none" w:sz="0" w:space="0" w:color="auto"/>
                      </w:divBdr>
                    </w:div>
                  </w:divsChild>
                </w:div>
                <w:div w:id="1722900583">
                  <w:marLeft w:val="0"/>
                  <w:marRight w:val="0"/>
                  <w:marTop w:val="0"/>
                  <w:marBottom w:val="0"/>
                  <w:divBdr>
                    <w:top w:val="none" w:sz="0" w:space="0" w:color="auto"/>
                    <w:left w:val="none" w:sz="0" w:space="0" w:color="auto"/>
                    <w:bottom w:val="none" w:sz="0" w:space="0" w:color="auto"/>
                    <w:right w:val="none" w:sz="0" w:space="0" w:color="auto"/>
                  </w:divBdr>
                  <w:divsChild>
                    <w:div w:id="1214586835">
                      <w:marLeft w:val="0"/>
                      <w:marRight w:val="0"/>
                      <w:marTop w:val="0"/>
                      <w:marBottom w:val="0"/>
                      <w:divBdr>
                        <w:top w:val="none" w:sz="0" w:space="0" w:color="auto"/>
                        <w:left w:val="none" w:sz="0" w:space="0" w:color="auto"/>
                        <w:bottom w:val="none" w:sz="0" w:space="0" w:color="auto"/>
                        <w:right w:val="none" w:sz="0" w:space="0" w:color="auto"/>
                      </w:divBdr>
                    </w:div>
                  </w:divsChild>
                </w:div>
                <w:div w:id="8913229">
                  <w:marLeft w:val="0"/>
                  <w:marRight w:val="0"/>
                  <w:marTop w:val="0"/>
                  <w:marBottom w:val="0"/>
                  <w:divBdr>
                    <w:top w:val="none" w:sz="0" w:space="0" w:color="auto"/>
                    <w:left w:val="none" w:sz="0" w:space="0" w:color="auto"/>
                    <w:bottom w:val="none" w:sz="0" w:space="0" w:color="auto"/>
                    <w:right w:val="none" w:sz="0" w:space="0" w:color="auto"/>
                  </w:divBdr>
                  <w:divsChild>
                    <w:div w:id="2117364557">
                      <w:marLeft w:val="0"/>
                      <w:marRight w:val="0"/>
                      <w:marTop w:val="0"/>
                      <w:marBottom w:val="0"/>
                      <w:divBdr>
                        <w:top w:val="none" w:sz="0" w:space="0" w:color="auto"/>
                        <w:left w:val="none" w:sz="0" w:space="0" w:color="auto"/>
                        <w:bottom w:val="none" w:sz="0" w:space="0" w:color="auto"/>
                        <w:right w:val="none" w:sz="0" w:space="0" w:color="auto"/>
                      </w:divBdr>
                    </w:div>
                  </w:divsChild>
                </w:div>
                <w:div w:id="654649865">
                  <w:marLeft w:val="0"/>
                  <w:marRight w:val="0"/>
                  <w:marTop w:val="0"/>
                  <w:marBottom w:val="0"/>
                  <w:divBdr>
                    <w:top w:val="none" w:sz="0" w:space="0" w:color="auto"/>
                    <w:left w:val="none" w:sz="0" w:space="0" w:color="auto"/>
                    <w:bottom w:val="none" w:sz="0" w:space="0" w:color="auto"/>
                    <w:right w:val="none" w:sz="0" w:space="0" w:color="auto"/>
                  </w:divBdr>
                  <w:divsChild>
                    <w:div w:id="2139566665">
                      <w:marLeft w:val="0"/>
                      <w:marRight w:val="0"/>
                      <w:marTop w:val="0"/>
                      <w:marBottom w:val="0"/>
                      <w:divBdr>
                        <w:top w:val="none" w:sz="0" w:space="0" w:color="auto"/>
                        <w:left w:val="none" w:sz="0" w:space="0" w:color="auto"/>
                        <w:bottom w:val="none" w:sz="0" w:space="0" w:color="auto"/>
                        <w:right w:val="none" w:sz="0" w:space="0" w:color="auto"/>
                      </w:divBdr>
                    </w:div>
                  </w:divsChild>
                </w:div>
                <w:div w:id="1956329673">
                  <w:marLeft w:val="0"/>
                  <w:marRight w:val="0"/>
                  <w:marTop w:val="0"/>
                  <w:marBottom w:val="0"/>
                  <w:divBdr>
                    <w:top w:val="none" w:sz="0" w:space="0" w:color="auto"/>
                    <w:left w:val="none" w:sz="0" w:space="0" w:color="auto"/>
                    <w:bottom w:val="none" w:sz="0" w:space="0" w:color="auto"/>
                    <w:right w:val="none" w:sz="0" w:space="0" w:color="auto"/>
                  </w:divBdr>
                  <w:divsChild>
                    <w:div w:id="633415636">
                      <w:marLeft w:val="0"/>
                      <w:marRight w:val="0"/>
                      <w:marTop w:val="0"/>
                      <w:marBottom w:val="0"/>
                      <w:divBdr>
                        <w:top w:val="none" w:sz="0" w:space="0" w:color="auto"/>
                        <w:left w:val="none" w:sz="0" w:space="0" w:color="auto"/>
                        <w:bottom w:val="none" w:sz="0" w:space="0" w:color="auto"/>
                        <w:right w:val="none" w:sz="0" w:space="0" w:color="auto"/>
                      </w:divBdr>
                    </w:div>
                  </w:divsChild>
                </w:div>
                <w:div w:id="810899939">
                  <w:marLeft w:val="0"/>
                  <w:marRight w:val="0"/>
                  <w:marTop w:val="0"/>
                  <w:marBottom w:val="0"/>
                  <w:divBdr>
                    <w:top w:val="none" w:sz="0" w:space="0" w:color="auto"/>
                    <w:left w:val="none" w:sz="0" w:space="0" w:color="auto"/>
                    <w:bottom w:val="none" w:sz="0" w:space="0" w:color="auto"/>
                    <w:right w:val="none" w:sz="0" w:space="0" w:color="auto"/>
                  </w:divBdr>
                  <w:divsChild>
                    <w:div w:id="291793915">
                      <w:marLeft w:val="0"/>
                      <w:marRight w:val="0"/>
                      <w:marTop w:val="0"/>
                      <w:marBottom w:val="0"/>
                      <w:divBdr>
                        <w:top w:val="none" w:sz="0" w:space="0" w:color="auto"/>
                        <w:left w:val="none" w:sz="0" w:space="0" w:color="auto"/>
                        <w:bottom w:val="none" w:sz="0" w:space="0" w:color="auto"/>
                        <w:right w:val="none" w:sz="0" w:space="0" w:color="auto"/>
                      </w:divBdr>
                    </w:div>
                  </w:divsChild>
                </w:div>
                <w:div w:id="1145242111">
                  <w:marLeft w:val="0"/>
                  <w:marRight w:val="0"/>
                  <w:marTop w:val="0"/>
                  <w:marBottom w:val="0"/>
                  <w:divBdr>
                    <w:top w:val="none" w:sz="0" w:space="0" w:color="auto"/>
                    <w:left w:val="none" w:sz="0" w:space="0" w:color="auto"/>
                    <w:bottom w:val="none" w:sz="0" w:space="0" w:color="auto"/>
                    <w:right w:val="none" w:sz="0" w:space="0" w:color="auto"/>
                  </w:divBdr>
                  <w:divsChild>
                    <w:div w:id="151802944">
                      <w:marLeft w:val="0"/>
                      <w:marRight w:val="0"/>
                      <w:marTop w:val="0"/>
                      <w:marBottom w:val="0"/>
                      <w:divBdr>
                        <w:top w:val="none" w:sz="0" w:space="0" w:color="auto"/>
                        <w:left w:val="none" w:sz="0" w:space="0" w:color="auto"/>
                        <w:bottom w:val="none" w:sz="0" w:space="0" w:color="auto"/>
                        <w:right w:val="none" w:sz="0" w:space="0" w:color="auto"/>
                      </w:divBdr>
                    </w:div>
                  </w:divsChild>
                </w:div>
                <w:div w:id="1081025415">
                  <w:marLeft w:val="0"/>
                  <w:marRight w:val="0"/>
                  <w:marTop w:val="0"/>
                  <w:marBottom w:val="0"/>
                  <w:divBdr>
                    <w:top w:val="none" w:sz="0" w:space="0" w:color="auto"/>
                    <w:left w:val="none" w:sz="0" w:space="0" w:color="auto"/>
                    <w:bottom w:val="none" w:sz="0" w:space="0" w:color="auto"/>
                    <w:right w:val="none" w:sz="0" w:space="0" w:color="auto"/>
                  </w:divBdr>
                  <w:divsChild>
                    <w:div w:id="270862919">
                      <w:marLeft w:val="0"/>
                      <w:marRight w:val="0"/>
                      <w:marTop w:val="0"/>
                      <w:marBottom w:val="0"/>
                      <w:divBdr>
                        <w:top w:val="none" w:sz="0" w:space="0" w:color="auto"/>
                        <w:left w:val="none" w:sz="0" w:space="0" w:color="auto"/>
                        <w:bottom w:val="none" w:sz="0" w:space="0" w:color="auto"/>
                        <w:right w:val="none" w:sz="0" w:space="0" w:color="auto"/>
                      </w:divBdr>
                    </w:div>
                  </w:divsChild>
                </w:div>
                <w:div w:id="1954704509">
                  <w:marLeft w:val="0"/>
                  <w:marRight w:val="0"/>
                  <w:marTop w:val="0"/>
                  <w:marBottom w:val="0"/>
                  <w:divBdr>
                    <w:top w:val="none" w:sz="0" w:space="0" w:color="auto"/>
                    <w:left w:val="none" w:sz="0" w:space="0" w:color="auto"/>
                    <w:bottom w:val="none" w:sz="0" w:space="0" w:color="auto"/>
                    <w:right w:val="none" w:sz="0" w:space="0" w:color="auto"/>
                  </w:divBdr>
                  <w:divsChild>
                    <w:div w:id="45641208">
                      <w:marLeft w:val="0"/>
                      <w:marRight w:val="0"/>
                      <w:marTop w:val="0"/>
                      <w:marBottom w:val="0"/>
                      <w:divBdr>
                        <w:top w:val="none" w:sz="0" w:space="0" w:color="auto"/>
                        <w:left w:val="none" w:sz="0" w:space="0" w:color="auto"/>
                        <w:bottom w:val="none" w:sz="0" w:space="0" w:color="auto"/>
                        <w:right w:val="none" w:sz="0" w:space="0" w:color="auto"/>
                      </w:divBdr>
                    </w:div>
                  </w:divsChild>
                </w:div>
                <w:div w:id="1835754508">
                  <w:marLeft w:val="0"/>
                  <w:marRight w:val="0"/>
                  <w:marTop w:val="0"/>
                  <w:marBottom w:val="0"/>
                  <w:divBdr>
                    <w:top w:val="none" w:sz="0" w:space="0" w:color="auto"/>
                    <w:left w:val="none" w:sz="0" w:space="0" w:color="auto"/>
                    <w:bottom w:val="none" w:sz="0" w:space="0" w:color="auto"/>
                    <w:right w:val="none" w:sz="0" w:space="0" w:color="auto"/>
                  </w:divBdr>
                  <w:divsChild>
                    <w:div w:id="226383891">
                      <w:marLeft w:val="0"/>
                      <w:marRight w:val="0"/>
                      <w:marTop w:val="0"/>
                      <w:marBottom w:val="0"/>
                      <w:divBdr>
                        <w:top w:val="none" w:sz="0" w:space="0" w:color="auto"/>
                        <w:left w:val="none" w:sz="0" w:space="0" w:color="auto"/>
                        <w:bottom w:val="none" w:sz="0" w:space="0" w:color="auto"/>
                        <w:right w:val="none" w:sz="0" w:space="0" w:color="auto"/>
                      </w:divBdr>
                    </w:div>
                  </w:divsChild>
                </w:div>
                <w:div w:id="724063247">
                  <w:marLeft w:val="0"/>
                  <w:marRight w:val="0"/>
                  <w:marTop w:val="0"/>
                  <w:marBottom w:val="0"/>
                  <w:divBdr>
                    <w:top w:val="none" w:sz="0" w:space="0" w:color="auto"/>
                    <w:left w:val="none" w:sz="0" w:space="0" w:color="auto"/>
                    <w:bottom w:val="none" w:sz="0" w:space="0" w:color="auto"/>
                    <w:right w:val="none" w:sz="0" w:space="0" w:color="auto"/>
                  </w:divBdr>
                  <w:divsChild>
                    <w:div w:id="1144278933">
                      <w:marLeft w:val="0"/>
                      <w:marRight w:val="0"/>
                      <w:marTop w:val="0"/>
                      <w:marBottom w:val="0"/>
                      <w:divBdr>
                        <w:top w:val="none" w:sz="0" w:space="0" w:color="auto"/>
                        <w:left w:val="none" w:sz="0" w:space="0" w:color="auto"/>
                        <w:bottom w:val="none" w:sz="0" w:space="0" w:color="auto"/>
                        <w:right w:val="none" w:sz="0" w:space="0" w:color="auto"/>
                      </w:divBdr>
                    </w:div>
                  </w:divsChild>
                </w:div>
                <w:div w:id="1747259575">
                  <w:marLeft w:val="0"/>
                  <w:marRight w:val="0"/>
                  <w:marTop w:val="0"/>
                  <w:marBottom w:val="0"/>
                  <w:divBdr>
                    <w:top w:val="none" w:sz="0" w:space="0" w:color="auto"/>
                    <w:left w:val="none" w:sz="0" w:space="0" w:color="auto"/>
                    <w:bottom w:val="none" w:sz="0" w:space="0" w:color="auto"/>
                    <w:right w:val="none" w:sz="0" w:space="0" w:color="auto"/>
                  </w:divBdr>
                  <w:divsChild>
                    <w:div w:id="1610744331">
                      <w:marLeft w:val="0"/>
                      <w:marRight w:val="0"/>
                      <w:marTop w:val="0"/>
                      <w:marBottom w:val="0"/>
                      <w:divBdr>
                        <w:top w:val="none" w:sz="0" w:space="0" w:color="auto"/>
                        <w:left w:val="none" w:sz="0" w:space="0" w:color="auto"/>
                        <w:bottom w:val="none" w:sz="0" w:space="0" w:color="auto"/>
                        <w:right w:val="none" w:sz="0" w:space="0" w:color="auto"/>
                      </w:divBdr>
                    </w:div>
                  </w:divsChild>
                </w:div>
                <w:div w:id="620497479">
                  <w:marLeft w:val="0"/>
                  <w:marRight w:val="0"/>
                  <w:marTop w:val="0"/>
                  <w:marBottom w:val="0"/>
                  <w:divBdr>
                    <w:top w:val="none" w:sz="0" w:space="0" w:color="auto"/>
                    <w:left w:val="none" w:sz="0" w:space="0" w:color="auto"/>
                    <w:bottom w:val="none" w:sz="0" w:space="0" w:color="auto"/>
                    <w:right w:val="none" w:sz="0" w:space="0" w:color="auto"/>
                  </w:divBdr>
                  <w:divsChild>
                    <w:div w:id="1252619607">
                      <w:marLeft w:val="0"/>
                      <w:marRight w:val="0"/>
                      <w:marTop w:val="0"/>
                      <w:marBottom w:val="0"/>
                      <w:divBdr>
                        <w:top w:val="none" w:sz="0" w:space="0" w:color="auto"/>
                        <w:left w:val="none" w:sz="0" w:space="0" w:color="auto"/>
                        <w:bottom w:val="none" w:sz="0" w:space="0" w:color="auto"/>
                        <w:right w:val="none" w:sz="0" w:space="0" w:color="auto"/>
                      </w:divBdr>
                    </w:div>
                  </w:divsChild>
                </w:div>
                <w:div w:id="457451563">
                  <w:marLeft w:val="0"/>
                  <w:marRight w:val="0"/>
                  <w:marTop w:val="0"/>
                  <w:marBottom w:val="0"/>
                  <w:divBdr>
                    <w:top w:val="none" w:sz="0" w:space="0" w:color="auto"/>
                    <w:left w:val="none" w:sz="0" w:space="0" w:color="auto"/>
                    <w:bottom w:val="none" w:sz="0" w:space="0" w:color="auto"/>
                    <w:right w:val="none" w:sz="0" w:space="0" w:color="auto"/>
                  </w:divBdr>
                  <w:divsChild>
                    <w:div w:id="1653214099">
                      <w:marLeft w:val="0"/>
                      <w:marRight w:val="0"/>
                      <w:marTop w:val="0"/>
                      <w:marBottom w:val="0"/>
                      <w:divBdr>
                        <w:top w:val="none" w:sz="0" w:space="0" w:color="auto"/>
                        <w:left w:val="none" w:sz="0" w:space="0" w:color="auto"/>
                        <w:bottom w:val="none" w:sz="0" w:space="0" w:color="auto"/>
                        <w:right w:val="none" w:sz="0" w:space="0" w:color="auto"/>
                      </w:divBdr>
                    </w:div>
                  </w:divsChild>
                </w:div>
                <w:div w:id="339041899">
                  <w:marLeft w:val="0"/>
                  <w:marRight w:val="0"/>
                  <w:marTop w:val="0"/>
                  <w:marBottom w:val="0"/>
                  <w:divBdr>
                    <w:top w:val="none" w:sz="0" w:space="0" w:color="auto"/>
                    <w:left w:val="none" w:sz="0" w:space="0" w:color="auto"/>
                    <w:bottom w:val="none" w:sz="0" w:space="0" w:color="auto"/>
                    <w:right w:val="none" w:sz="0" w:space="0" w:color="auto"/>
                  </w:divBdr>
                  <w:divsChild>
                    <w:div w:id="257298280">
                      <w:marLeft w:val="0"/>
                      <w:marRight w:val="0"/>
                      <w:marTop w:val="0"/>
                      <w:marBottom w:val="0"/>
                      <w:divBdr>
                        <w:top w:val="none" w:sz="0" w:space="0" w:color="auto"/>
                        <w:left w:val="none" w:sz="0" w:space="0" w:color="auto"/>
                        <w:bottom w:val="none" w:sz="0" w:space="0" w:color="auto"/>
                        <w:right w:val="none" w:sz="0" w:space="0" w:color="auto"/>
                      </w:divBdr>
                    </w:div>
                  </w:divsChild>
                </w:div>
                <w:div w:id="445731618">
                  <w:marLeft w:val="0"/>
                  <w:marRight w:val="0"/>
                  <w:marTop w:val="0"/>
                  <w:marBottom w:val="0"/>
                  <w:divBdr>
                    <w:top w:val="none" w:sz="0" w:space="0" w:color="auto"/>
                    <w:left w:val="none" w:sz="0" w:space="0" w:color="auto"/>
                    <w:bottom w:val="none" w:sz="0" w:space="0" w:color="auto"/>
                    <w:right w:val="none" w:sz="0" w:space="0" w:color="auto"/>
                  </w:divBdr>
                  <w:divsChild>
                    <w:div w:id="1455177593">
                      <w:marLeft w:val="0"/>
                      <w:marRight w:val="0"/>
                      <w:marTop w:val="0"/>
                      <w:marBottom w:val="0"/>
                      <w:divBdr>
                        <w:top w:val="none" w:sz="0" w:space="0" w:color="auto"/>
                        <w:left w:val="none" w:sz="0" w:space="0" w:color="auto"/>
                        <w:bottom w:val="none" w:sz="0" w:space="0" w:color="auto"/>
                        <w:right w:val="none" w:sz="0" w:space="0" w:color="auto"/>
                      </w:divBdr>
                    </w:div>
                  </w:divsChild>
                </w:div>
                <w:div w:id="420612955">
                  <w:marLeft w:val="0"/>
                  <w:marRight w:val="0"/>
                  <w:marTop w:val="0"/>
                  <w:marBottom w:val="0"/>
                  <w:divBdr>
                    <w:top w:val="none" w:sz="0" w:space="0" w:color="auto"/>
                    <w:left w:val="none" w:sz="0" w:space="0" w:color="auto"/>
                    <w:bottom w:val="none" w:sz="0" w:space="0" w:color="auto"/>
                    <w:right w:val="none" w:sz="0" w:space="0" w:color="auto"/>
                  </w:divBdr>
                  <w:divsChild>
                    <w:div w:id="1700814195">
                      <w:marLeft w:val="0"/>
                      <w:marRight w:val="0"/>
                      <w:marTop w:val="0"/>
                      <w:marBottom w:val="0"/>
                      <w:divBdr>
                        <w:top w:val="none" w:sz="0" w:space="0" w:color="auto"/>
                        <w:left w:val="none" w:sz="0" w:space="0" w:color="auto"/>
                        <w:bottom w:val="none" w:sz="0" w:space="0" w:color="auto"/>
                        <w:right w:val="none" w:sz="0" w:space="0" w:color="auto"/>
                      </w:divBdr>
                    </w:div>
                  </w:divsChild>
                </w:div>
                <w:div w:id="114372335">
                  <w:marLeft w:val="0"/>
                  <w:marRight w:val="0"/>
                  <w:marTop w:val="0"/>
                  <w:marBottom w:val="0"/>
                  <w:divBdr>
                    <w:top w:val="none" w:sz="0" w:space="0" w:color="auto"/>
                    <w:left w:val="none" w:sz="0" w:space="0" w:color="auto"/>
                    <w:bottom w:val="none" w:sz="0" w:space="0" w:color="auto"/>
                    <w:right w:val="none" w:sz="0" w:space="0" w:color="auto"/>
                  </w:divBdr>
                  <w:divsChild>
                    <w:div w:id="462583453">
                      <w:marLeft w:val="0"/>
                      <w:marRight w:val="0"/>
                      <w:marTop w:val="0"/>
                      <w:marBottom w:val="0"/>
                      <w:divBdr>
                        <w:top w:val="none" w:sz="0" w:space="0" w:color="auto"/>
                        <w:left w:val="none" w:sz="0" w:space="0" w:color="auto"/>
                        <w:bottom w:val="none" w:sz="0" w:space="0" w:color="auto"/>
                        <w:right w:val="none" w:sz="0" w:space="0" w:color="auto"/>
                      </w:divBdr>
                    </w:div>
                  </w:divsChild>
                </w:div>
                <w:div w:id="317926101">
                  <w:marLeft w:val="0"/>
                  <w:marRight w:val="0"/>
                  <w:marTop w:val="0"/>
                  <w:marBottom w:val="0"/>
                  <w:divBdr>
                    <w:top w:val="none" w:sz="0" w:space="0" w:color="auto"/>
                    <w:left w:val="none" w:sz="0" w:space="0" w:color="auto"/>
                    <w:bottom w:val="none" w:sz="0" w:space="0" w:color="auto"/>
                    <w:right w:val="none" w:sz="0" w:space="0" w:color="auto"/>
                  </w:divBdr>
                  <w:divsChild>
                    <w:div w:id="375281240">
                      <w:marLeft w:val="0"/>
                      <w:marRight w:val="0"/>
                      <w:marTop w:val="0"/>
                      <w:marBottom w:val="0"/>
                      <w:divBdr>
                        <w:top w:val="none" w:sz="0" w:space="0" w:color="auto"/>
                        <w:left w:val="none" w:sz="0" w:space="0" w:color="auto"/>
                        <w:bottom w:val="none" w:sz="0" w:space="0" w:color="auto"/>
                        <w:right w:val="none" w:sz="0" w:space="0" w:color="auto"/>
                      </w:divBdr>
                    </w:div>
                  </w:divsChild>
                </w:div>
                <w:div w:id="426271605">
                  <w:marLeft w:val="0"/>
                  <w:marRight w:val="0"/>
                  <w:marTop w:val="0"/>
                  <w:marBottom w:val="0"/>
                  <w:divBdr>
                    <w:top w:val="none" w:sz="0" w:space="0" w:color="auto"/>
                    <w:left w:val="none" w:sz="0" w:space="0" w:color="auto"/>
                    <w:bottom w:val="none" w:sz="0" w:space="0" w:color="auto"/>
                    <w:right w:val="none" w:sz="0" w:space="0" w:color="auto"/>
                  </w:divBdr>
                  <w:divsChild>
                    <w:div w:id="1389107763">
                      <w:marLeft w:val="0"/>
                      <w:marRight w:val="0"/>
                      <w:marTop w:val="0"/>
                      <w:marBottom w:val="0"/>
                      <w:divBdr>
                        <w:top w:val="none" w:sz="0" w:space="0" w:color="auto"/>
                        <w:left w:val="none" w:sz="0" w:space="0" w:color="auto"/>
                        <w:bottom w:val="none" w:sz="0" w:space="0" w:color="auto"/>
                        <w:right w:val="none" w:sz="0" w:space="0" w:color="auto"/>
                      </w:divBdr>
                    </w:div>
                  </w:divsChild>
                </w:div>
                <w:div w:id="687171806">
                  <w:marLeft w:val="0"/>
                  <w:marRight w:val="0"/>
                  <w:marTop w:val="0"/>
                  <w:marBottom w:val="0"/>
                  <w:divBdr>
                    <w:top w:val="none" w:sz="0" w:space="0" w:color="auto"/>
                    <w:left w:val="none" w:sz="0" w:space="0" w:color="auto"/>
                    <w:bottom w:val="none" w:sz="0" w:space="0" w:color="auto"/>
                    <w:right w:val="none" w:sz="0" w:space="0" w:color="auto"/>
                  </w:divBdr>
                  <w:divsChild>
                    <w:div w:id="840656911">
                      <w:marLeft w:val="0"/>
                      <w:marRight w:val="0"/>
                      <w:marTop w:val="0"/>
                      <w:marBottom w:val="0"/>
                      <w:divBdr>
                        <w:top w:val="none" w:sz="0" w:space="0" w:color="auto"/>
                        <w:left w:val="none" w:sz="0" w:space="0" w:color="auto"/>
                        <w:bottom w:val="none" w:sz="0" w:space="0" w:color="auto"/>
                        <w:right w:val="none" w:sz="0" w:space="0" w:color="auto"/>
                      </w:divBdr>
                    </w:div>
                  </w:divsChild>
                </w:div>
                <w:div w:id="596138174">
                  <w:marLeft w:val="0"/>
                  <w:marRight w:val="0"/>
                  <w:marTop w:val="0"/>
                  <w:marBottom w:val="0"/>
                  <w:divBdr>
                    <w:top w:val="none" w:sz="0" w:space="0" w:color="auto"/>
                    <w:left w:val="none" w:sz="0" w:space="0" w:color="auto"/>
                    <w:bottom w:val="none" w:sz="0" w:space="0" w:color="auto"/>
                    <w:right w:val="none" w:sz="0" w:space="0" w:color="auto"/>
                  </w:divBdr>
                  <w:divsChild>
                    <w:div w:id="827670523">
                      <w:marLeft w:val="0"/>
                      <w:marRight w:val="0"/>
                      <w:marTop w:val="0"/>
                      <w:marBottom w:val="0"/>
                      <w:divBdr>
                        <w:top w:val="none" w:sz="0" w:space="0" w:color="auto"/>
                        <w:left w:val="none" w:sz="0" w:space="0" w:color="auto"/>
                        <w:bottom w:val="none" w:sz="0" w:space="0" w:color="auto"/>
                        <w:right w:val="none" w:sz="0" w:space="0" w:color="auto"/>
                      </w:divBdr>
                    </w:div>
                  </w:divsChild>
                </w:div>
                <w:div w:id="611085867">
                  <w:marLeft w:val="0"/>
                  <w:marRight w:val="0"/>
                  <w:marTop w:val="0"/>
                  <w:marBottom w:val="0"/>
                  <w:divBdr>
                    <w:top w:val="none" w:sz="0" w:space="0" w:color="auto"/>
                    <w:left w:val="none" w:sz="0" w:space="0" w:color="auto"/>
                    <w:bottom w:val="none" w:sz="0" w:space="0" w:color="auto"/>
                    <w:right w:val="none" w:sz="0" w:space="0" w:color="auto"/>
                  </w:divBdr>
                  <w:divsChild>
                    <w:div w:id="71509606">
                      <w:marLeft w:val="0"/>
                      <w:marRight w:val="0"/>
                      <w:marTop w:val="0"/>
                      <w:marBottom w:val="0"/>
                      <w:divBdr>
                        <w:top w:val="none" w:sz="0" w:space="0" w:color="auto"/>
                        <w:left w:val="none" w:sz="0" w:space="0" w:color="auto"/>
                        <w:bottom w:val="none" w:sz="0" w:space="0" w:color="auto"/>
                        <w:right w:val="none" w:sz="0" w:space="0" w:color="auto"/>
                      </w:divBdr>
                    </w:div>
                  </w:divsChild>
                </w:div>
                <w:div w:id="2088839670">
                  <w:marLeft w:val="0"/>
                  <w:marRight w:val="0"/>
                  <w:marTop w:val="0"/>
                  <w:marBottom w:val="0"/>
                  <w:divBdr>
                    <w:top w:val="none" w:sz="0" w:space="0" w:color="auto"/>
                    <w:left w:val="none" w:sz="0" w:space="0" w:color="auto"/>
                    <w:bottom w:val="none" w:sz="0" w:space="0" w:color="auto"/>
                    <w:right w:val="none" w:sz="0" w:space="0" w:color="auto"/>
                  </w:divBdr>
                  <w:divsChild>
                    <w:div w:id="324669594">
                      <w:marLeft w:val="0"/>
                      <w:marRight w:val="0"/>
                      <w:marTop w:val="0"/>
                      <w:marBottom w:val="0"/>
                      <w:divBdr>
                        <w:top w:val="none" w:sz="0" w:space="0" w:color="auto"/>
                        <w:left w:val="none" w:sz="0" w:space="0" w:color="auto"/>
                        <w:bottom w:val="none" w:sz="0" w:space="0" w:color="auto"/>
                        <w:right w:val="none" w:sz="0" w:space="0" w:color="auto"/>
                      </w:divBdr>
                    </w:div>
                  </w:divsChild>
                </w:div>
                <w:div w:id="1515420507">
                  <w:marLeft w:val="0"/>
                  <w:marRight w:val="0"/>
                  <w:marTop w:val="0"/>
                  <w:marBottom w:val="0"/>
                  <w:divBdr>
                    <w:top w:val="none" w:sz="0" w:space="0" w:color="auto"/>
                    <w:left w:val="none" w:sz="0" w:space="0" w:color="auto"/>
                    <w:bottom w:val="none" w:sz="0" w:space="0" w:color="auto"/>
                    <w:right w:val="none" w:sz="0" w:space="0" w:color="auto"/>
                  </w:divBdr>
                  <w:divsChild>
                    <w:div w:id="1149714872">
                      <w:marLeft w:val="0"/>
                      <w:marRight w:val="0"/>
                      <w:marTop w:val="0"/>
                      <w:marBottom w:val="0"/>
                      <w:divBdr>
                        <w:top w:val="none" w:sz="0" w:space="0" w:color="auto"/>
                        <w:left w:val="none" w:sz="0" w:space="0" w:color="auto"/>
                        <w:bottom w:val="none" w:sz="0" w:space="0" w:color="auto"/>
                        <w:right w:val="none" w:sz="0" w:space="0" w:color="auto"/>
                      </w:divBdr>
                    </w:div>
                  </w:divsChild>
                </w:div>
                <w:div w:id="120000179">
                  <w:marLeft w:val="0"/>
                  <w:marRight w:val="0"/>
                  <w:marTop w:val="0"/>
                  <w:marBottom w:val="0"/>
                  <w:divBdr>
                    <w:top w:val="none" w:sz="0" w:space="0" w:color="auto"/>
                    <w:left w:val="none" w:sz="0" w:space="0" w:color="auto"/>
                    <w:bottom w:val="none" w:sz="0" w:space="0" w:color="auto"/>
                    <w:right w:val="none" w:sz="0" w:space="0" w:color="auto"/>
                  </w:divBdr>
                  <w:divsChild>
                    <w:div w:id="1917400712">
                      <w:marLeft w:val="0"/>
                      <w:marRight w:val="0"/>
                      <w:marTop w:val="0"/>
                      <w:marBottom w:val="0"/>
                      <w:divBdr>
                        <w:top w:val="none" w:sz="0" w:space="0" w:color="auto"/>
                        <w:left w:val="none" w:sz="0" w:space="0" w:color="auto"/>
                        <w:bottom w:val="none" w:sz="0" w:space="0" w:color="auto"/>
                        <w:right w:val="none" w:sz="0" w:space="0" w:color="auto"/>
                      </w:divBdr>
                    </w:div>
                  </w:divsChild>
                </w:div>
                <w:div w:id="1364861296">
                  <w:marLeft w:val="0"/>
                  <w:marRight w:val="0"/>
                  <w:marTop w:val="0"/>
                  <w:marBottom w:val="0"/>
                  <w:divBdr>
                    <w:top w:val="none" w:sz="0" w:space="0" w:color="auto"/>
                    <w:left w:val="none" w:sz="0" w:space="0" w:color="auto"/>
                    <w:bottom w:val="none" w:sz="0" w:space="0" w:color="auto"/>
                    <w:right w:val="none" w:sz="0" w:space="0" w:color="auto"/>
                  </w:divBdr>
                  <w:divsChild>
                    <w:div w:id="1887830528">
                      <w:marLeft w:val="0"/>
                      <w:marRight w:val="0"/>
                      <w:marTop w:val="0"/>
                      <w:marBottom w:val="0"/>
                      <w:divBdr>
                        <w:top w:val="none" w:sz="0" w:space="0" w:color="auto"/>
                        <w:left w:val="none" w:sz="0" w:space="0" w:color="auto"/>
                        <w:bottom w:val="none" w:sz="0" w:space="0" w:color="auto"/>
                        <w:right w:val="none" w:sz="0" w:space="0" w:color="auto"/>
                      </w:divBdr>
                    </w:div>
                  </w:divsChild>
                </w:div>
                <w:div w:id="1552811557">
                  <w:marLeft w:val="0"/>
                  <w:marRight w:val="0"/>
                  <w:marTop w:val="0"/>
                  <w:marBottom w:val="0"/>
                  <w:divBdr>
                    <w:top w:val="none" w:sz="0" w:space="0" w:color="auto"/>
                    <w:left w:val="none" w:sz="0" w:space="0" w:color="auto"/>
                    <w:bottom w:val="none" w:sz="0" w:space="0" w:color="auto"/>
                    <w:right w:val="none" w:sz="0" w:space="0" w:color="auto"/>
                  </w:divBdr>
                  <w:divsChild>
                    <w:div w:id="1519734278">
                      <w:marLeft w:val="0"/>
                      <w:marRight w:val="0"/>
                      <w:marTop w:val="0"/>
                      <w:marBottom w:val="0"/>
                      <w:divBdr>
                        <w:top w:val="none" w:sz="0" w:space="0" w:color="auto"/>
                        <w:left w:val="none" w:sz="0" w:space="0" w:color="auto"/>
                        <w:bottom w:val="none" w:sz="0" w:space="0" w:color="auto"/>
                        <w:right w:val="none" w:sz="0" w:space="0" w:color="auto"/>
                      </w:divBdr>
                    </w:div>
                  </w:divsChild>
                </w:div>
                <w:div w:id="1531340931">
                  <w:marLeft w:val="0"/>
                  <w:marRight w:val="0"/>
                  <w:marTop w:val="0"/>
                  <w:marBottom w:val="0"/>
                  <w:divBdr>
                    <w:top w:val="none" w:sz="0" w:space="0" w:color="auto"/>
                    <w:left w:val="none" w:sz="0" w:space="0" w:color="auto"/>
                    <w:bottom w:val="none" w:sz="0" w:space="0" w:color="auto"/>
                    <w:right w:val="none" w:sz="0" w:space="0" w:color="auto"/>
                  </w:divBdr>
                  <w:divsChild>
                    <w:div w:id="1230189948">
                      <w:marLeft w:val="0"/>
                      <w:marRight w:val="0"/>
                      <w:marTop w:val="0"/>
                      <w:marBottom w:val="0"/>
                      <w:divBdr>
                        <w:top w:val="none" w:sz="0" w:space="0" w:color="auto"/>
                        <w:left w:val="none" w:sz="0" w:space="0" w:color="auto"/>
                        <w:bottom w:val="none" w:sz="0" w:space="0" w:color="auto"/>
                        <w:right w:val="none" w:sz="0" w:space="0" w:color="auto"/>
                      </w:divBdr>
                    </w:div>
                  </w:divsChild>
                </w:div>
                <w:div w:id="756706612">
                  <w:marLeft w:val="0"/>
                  <w:marRight w:val="0"/>
                  <w:marTop w:val="0"/>
                  <w:marBottom w:val="0"/>
                  <w:divBdr>
                    <w:top w:val="none" w:sz="0" w:space="0" w:color="auto"/>
                    <w:left w:val="none" w:sz="0" w:space="0" w:color="auto"/>
                    <w:bottom w:val="none" w:sz="0" w:space="0" w:color="auto"/>
                    <w:right w:val="none" w:sz="0" w:space="0" w:color="auto"/>
                  </w:divBdr>
                  <w:divsChild>
                    <w:div w:id="366099655">
                      <w:marLeft w:val="0"/>
                      <w:marRight w:val="0"/>
                      <w:marTop w:val="0"/>
                      <w:marBottom w:val="0"/>
                      <w:divBdr>
                        <w:top w:val="none" w:sz="0" w:space="0" w:color="auto"/>
                        <w:left w:val="none" w:sz="0" w:space="0" w:color="auto"/>
                        <w:bottom w:val="none" w:sz="0" w:space="0" w:color="auto"/>
                        <w:right w:val="none" w:sz="0" w:space="0" w:color="auto"/>
                      </w:divBdr>
                    </w:div>
                  </w:divsChild>
                </w:div>
                <w:div w:id="582835277">
                  <w:marLeft w:val="0"/>
                  <w:marRight w:val="0"/>
                  <w:marTop w:val="0"/>
                  <w:marBottom w:val="0"/>
                  <w:divBdr>
                    <w:top w:val="none" w:sz="0" w:space="0" w:color="auto"/>
                    <w:left w:val="none" w:sz="0" w:space="0" w:color="auto"/>
                    <w:bottom w:val="none" w:sz="0" w:space="0" w:color="auto"/>
                    <w:right w:val="none" w:sz="0" w:space="0" w:color="auto"/>
                  </w:divBdr>
                  <w:divsChild>
                    <w:div w:id="59796749">
                      <w:marLeft w:val="0"/>
                      <w:marRight w:val="0"/>
                      <w:marTop w:val="0"/>
                      <w:marBottom w:val="0"/>
                      <w:divBdr>
                        <w:top w:val="none" w:sz="0" w:space="0" w:color="auto"/>
                        <w:left w:val="none" w:sz="0" w:space="0" w:color="auto"/>
                        <w:bottom w:val="none" w:sz="0" w:space="0" w:color="auto"/>
                        <w:right w:val="none" w:sz="0" w:space="0" w:color="auto"/>
                      </w:divBdr>
                    </w:div>
                  </w:divsChild>
                </w:div>
                <w:div w:id="1755782932">
                  <w:marLeft w:val="0"/>
                  <w:marRight w:val="0"/>
                  <w:marTop w:val="0"/>
                  <w:marBottom w:val="0"/>
                  <w:divBdr>
                    <w:top w:val="none" w:sz="0" w:space="0" w:color="auto"/>
                    <w:left w:val="none" w:sz="0" w:space="0" w:color="auto"/>
                    <w:bottom w:val="none" w:sz="0" w:space="0" w:color="auto"/>
                    <w:right w:val="none" w:sz="0" w:space="0" w:color="auto"/>
                  </w:divBdr>
                  <w:divsChild>
                    <w:div w:id="456264714">
                      <w:marLeft w:val="0"/>
                      <w:marRight w:val="0"/>
                      <w:marTop w:val="0"/>
                      <w:marBottom w:val="0"/>
                      <w:divBdr>
                        <w:top w:val="none" w:sz="0" w:space="0" w:color="auto"/>
                        <w:left w:val="none" w:sz="0" w:space="0" w:color="auto"/>
                        <w:bottom w:val="none" w:sz="0" w:space="0" w:color="auto"/>
                        <w:right w:val="none" w:sz="0" w:space="0" w:color="auto"/>
                      </w:divBdr>
                    </w:div>
                  </w:divsChild>
                </w:div>
                <w:div w:id="1451169101">
                  <w:marLeft w:val="0"/>
                  <w:marRight w:val="0"/>
                  <w:marTop w:val="0"/>
                  <w:marBottom w:val="0"/>
                  <w:divBdr>
                    <w:top w:val="none" w:sz="0" w:space="0" w:color="auto"/>
                    <w:left w:val="none" w:sz="0" w:space="0" w:color="auto"/>
                    <w:bottom w:val="none" w:sz="0" w:space="0" w:color="auto"/>
                    <w:right w:val="none" w:sz="0" w:space="0" w:color="auto"/>
                  </w:divBdr>
                  <w:divsChild>
                    <w:div w:id="1476987203">
                      <w:marLeft w:val="0"/>
                      <w:marRight w:val="0"/>
                      <w:marTop w:val="0"/>
                      <w:marBottom w:val="0"/>
                      <w:divBdr>
                        <w:top w:val="none" w:sz="0" w:space="0" w:color="auto"/>
                        <w:left w:val="none" w:sz="0" w:space="0" w:color="auto"/>
                        <w:bottom w:val="none" w:sz="0" w:space="0" w:color="auto"/>
                        <w:right w:val="none" w:sz="0" w:space="0" w:color="auto"/>
                      </w:divBdr>
                    </w:div>
                  </w:divsChild>
                </w:div>
                <w:div w:id="794717738">
                  <w:marLeft w:val="0"/>
                  <w:marRight w:val="0"/>
                  <w:marTop w:val="0"/>
                  <w:marBottom w:val="0"/>
                  <w:divBdr>
                    <w:top w:val="none" w:sz="0" w:space="0" w:color="auto"/>
                    <w:left w:val="none" w:sz="0" w:space="0" w:color="auto"/>
                    <w:bottom w:val="none" w:sz="0" w:space="0" w:color="auto"/>
                    <w:right w:val="none" w:sz="0" w:space="0" w:color="auto"/>
                  </w:divBdr>
                  <w:divsChild>
                    <w:div w:id="1263150484">
                      <w:marLeft w:val="0"/>
                      <w:marRight w:val="0"/>
                      <w:marTop w:val="0"/>
                      <w:marBottom w:val="0"/>
                      <w:divBdr>
                        <w:top w:val="none" w:sz="0" w:space="0" w:color="auto"/>
                        <w:left w:val="none" w:sz="0" w:space="0" w:color="auto"/>
                        <w:bottom w:val="none" w:sz="0" w:space="0" w:color="auto"/>
                        <w:right w:val="none" w:sz="0" w:space="0" w:color="auto"/>
                      </w:divBdr>
                    </w:div>
                  </w:divsChild>
                </w:div>
                <w:div w:id="2028368711">
                  <w:marLeft w:val="0"/>
                  <w:marRight w:val="0"/>
                  <w:marTop w:val="0"/>
                  <w:marBottom w:val="0"/>
                  <w:divBdr>
                    <w:top w:val="none" w:sz="0" w:space="0" w:color="auto"/>
                    <w:left w:val="none" w:sz="0" w:space="0" w:color="auto"/>
                    <w:bottom w:val="none" w:sz="0" w:space="0" w:color="auto"/>
                    <w:right w:val="none" w:sz="0" w:space="0" w:color="auto"/>
                  </w:divBdr>
                  <w:divsChild>
                    <w:div w:id="1958752446">
                      <w:marLeft w:val="0"/>
                      <w:marRight w:val="0"/>
                      <w:marTop w:val="0"/>
                      <w:marBottom w:val="0"/>
                      <w:divBdr>
                        <w:top w:val="none" w:sz="0" w:space="0" w:color="auto"/>
                        <w:left w:val="none" w:sz="0" w:space="0" w:color="auto"/>
                        <w:bottom w:val="none" w:sz="0" w:space="0" w:color="auto"/>
                        <w:right w:val="none" w:sz="0" w:space="0" w:color="auto"/>
                      </w:divBdr>
                    </w:div>
                  </w:divsChild>
                </w:div>
                <w:div w:id="1867326511">
                  <w:marLeft w:val="0"/>
                  <w:marRight w:val="0"/>
                  <w:marTop w:val="0"/>
                  <w:marBottom w:val="0"/>
                  <w:divBdr>
                    <w:top w:val="none" w:sz="0" w:space="0" w:color="auto"/>
                    <w:left w:val="none" w:sz="0" w:space="0" w:color="auto"/>
                    <w:bottom w:val="none" w:sz="0" w:space="0" w:color="auto"/>
                    <w:right w:val="none" w:sz="0" w:space="0" w:color="auto"/>
                  </w:divBdr>
                  <w:divsChild>
                    <w:div w:id="365646373">
                      <w:marLeft w:val="0"/>
                      <w:marRight w:val="0"/>
                      <w:marTop w:val="0"/>
                      <w:marBottom w:val="0"/>
                      <w:divBdr>
                        <w:top w:val="none" w:sz="0" w:space="0" w:color="auto"/>
                        <w:left w:val="none" w:sz="0" w:space="0" w:color="auto"/>
                        <w:bottom w:val="none" w:sz="0" w:space="0" w:color="auto"/>
                        <w:right w:val="none" w:sz="0" w:space="0" w:color="auto"/>
                      </w:divBdr>
                    </w:div>
                  </w:divsChild>
                </w:div>
                <w:div w:id="89594327">
                  <w:marLeft w:val="0"/>
                  <w:marRight w:val="0"/>
                  <w:marTop w:val="0"/>
                  <w:marBottom w:val="0"/>
                  <w:divBdr>
                    <w:top w:val="none" w:sz="0" w:space="0" w:color="auto"/>
                    <w:left w:val="none" w:sz="0" w:space="0" w:color="auto"/>
                    <w:bottom w:val="none" w:sz="0" w:space="0" w:color="auto"/>
                    <w:right w:val="none" w:sz="0" w:space="0" w:color="auto"/>
                  </w:divBdr>
                  <w:divsChild>
                    <w:div w:id="769006200">
                      <w:marLeft w:val="0"/>
                      <w:marRight w:val="0"/>
                      <w:marTop w:val="0"/>
                      <w:marBottom w:val="0"/>
                      <w:divBdr>
                        <w:top w:val="none" w:sz="0" w:space="0" w:color="auto"/>
                        <w:left w:val="none" w:sz="0" w:space="0" w:color="auto"/>
                        <w:bottom w:val="none" w:sz="0" w:space="0" w:color="auto"/>
                        <w:right w:val="none" w:sz="0" w:space="0" w:color="auto"/>
                      </w:divBdr>
                    </w:div>
                  </w:divsChild>
                </w:div>
                <w:div w:id="1332442033">
                  <w:marLeft w:val="0"/>
                  <w:marRight w:val="0"/>
                  <w:marTop w:val="0"/>
                  <w:marBottom w:val="0"/>
                  <w:divBdr>
                    <w:top w:val="none" w:sz="0" w:space="0" w:color="auto"/>
                    <w:left w:val="none" w:sz="0" w:space="0" w:color="auto"/>
                    <w:bottom w:val="none" w:sz="0" w:space="0" w:color="auto"/>
                    <w:right w:val="none" w:sz="0" w:space="0" w:color="auto"/>
                  </w:divBdr>
                  <w:divsChild>
                    <w:div w:id="1861310058">
                      <w:marLeft w:val="0"/>
                      <w:marRight w:val="0"/>
                      <w:marTop w:val="0"/>
                      <w:marBottom w:val="0"/>
                      <w:divBdr>
                        <w:top w:val="none" w:sz="0" w:space="0" w:color="auto"/>
                        <w:left w:val="none" w:sz="0" w:space="0" w:color="auto"/>
                        <w:bottom w:val="none" w:sz="0" w:space="0" w:color="auto"/>
                        <w:right w:val="none" w:sz="0" w:space="0" w:color="auto"/>
                      </w:divBdr>
                    </w:div>
                  </w:divsChild>
                </w:div>
                <w:div w:id="202639395">
                  <w:marLeft w:val="0"/>
                  <w:marRight w:val="0"/>
                  <w:marTop w:val="0"/>
                  <w:marBottom w:val="0"/>
                  <w:divBdr>
                    <w:top w:val="none" w:sz="0" w:space="0" w:color="auto"/>
                    <w:left w:val="none" w:sz="0" w:space="0" w:color="auto"/>
                    <w:bottom w:val="none" w:sz="0" w:space="0" w:color="auto"/>
                    <w:right w:val="none" w:sz="0" w:space="0" w:color="auto"/>
                  </w:divBdr>
                  <w:divsChild>
                    <w:div w:id="155609352">
                      <w:marLeft w:val="0"/>
                      <w:marRight w:val="0"/>
                      <w:marTop w:val="0"/>
                      <w:marBottom w:val="0"/>
                      <w:divBdr>
                        <w:top w:val="none" w:sz="0" w:space="0" w:color="auto"/>
                        <w:left w:val="none" w:sz="0" w:space="0" w:color="auto"/>
                        <w:bottom w:val="none" w:sz="0" w:space="0" w:color="auto"/>
                        <w:right w:val="none" w:sz="0" w:space="0" w:color="auto"/>
                      </w:divBdr>
                    </w:div>
                  </w:divsChild>
                </w:div>
                <w:div w:id="62140759">
                  <w:marLeft w:val="0"/>
                  <w:marRight w:val="0"/>
                  <w:marTop w:val="0"/>
                  <w:marBottom w:val="0"/>
                  <w:divBdr>
                    <w:top w:val="none" w:sz="0" w:space="0" w:color="auto"/>
                    <w:left w:val="none" w:sz="0" w:space="0" w:color="auto"/>
                    <w:bottom w:val="none" w:sz="0" w:space="0" w:color="auto"/>
                    <w:right w:val="none" w:sz="0" w:space="0" w:color="auto"/>
                  </w:divBdr>
                  <w:divsChild>
                    <w:div w:id="659499198">
                      <w:marLeft w:val="0"/>
                      <w:marRight w:val="0"/>
                      <w:marTop w:val="0"/>
                      <w:marBottom w:val="0"/>
                      <w:divBdr>
                        <w:top w:val="none" w:sz="0" w:space="0" w:color="auto"/>
                        <w:left w:val="none" w:sz="0" w:space="0" w:color="auto"/>
                        <w:bottom w:val="none" w:sz="0" w:space="0" w:color="auto"/>
                        <w:right w:val="none" w:sz="0" w:space="0" w:color="auto"/>
                      </w:divBdr>
                    </w:div>
                  </w:divsChild>
                </w:div>
                <w:div w:id="1863472117">
                  <w:marLeft w:val="0"/>
                  <w:marRight w:val="0"/>
                  <w:marTop w:val="0"/>
                  <w:marBottom w:val="0"/>
                  <w:divBdr>
                    <w:top w:val="none" w:sz="0" w:space="0" w:color="auto"/>
                    <w:left w:val="none" w:sz="0" w:space="0" w:color="auto"/>
                    <w:bottom w:val="none" w:sz="0" w:space="0" w:color="auto"/>
                    <w:right w:val="none" w:sz="0" w:space="0" w:color="auto"/>
                  </w:divBdr>
                  <w:divsChild>
                    <w:div w:id="1718427606">
                      <w:marLeft w:val="0"/>
                      <w:marRight w:val="0"/>
                      <w:marTop w:val="0"/>
                      <w:marBottom w:val="0"/>
                      <w:divBdr>
                        <w:top w:val="none" w:sz="0" w:space="0" w:color="auto"/>
                        <w:left w:val="none" w:sz="0" w:space="0" w:color="auto"/>
                        <w:bottom w:val="none" w:sz="0" w:space="0" w:color="auto"/>
                        <w:right w:val="none" w:sz="0" w:space="0" w:color="auto"/>
                      </w:divBdr>
                    </w:div>
                  </w:divsChild>
                </w:div>
                <w:div w:id="1978142555">
                  <w:marLeft w:val="0"/>
                  <w:marRight w:val="0"/>
                  <w:marTop w:val="0"/>
                  <w:marBottom w:val="0"/>
                  <w:divBdr>
                    <w:top w:val="none" w:sz="0" w:space="0" w:color="auto"/>
                    <w:left w:val="none" w:sz="0" w:space="0" w:color="auto"/>
                    <w:bottom w:val="none" w:sz="0" w:space="0" w:color="auto"/>
                    <w:right w:val="none" w:sz="0" w:space="0" w:color="auto"/>
                  </w:divBdr>
                  <w:divsChild>
                    <w:div w:id="20218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7013">
      <w:bodyDiv w:val="1"/>
      <w:marLeft w:val="0"/>
      <w:marRight w:val="0"/>
      <w:marTop w:val="0"/>
      <w:marBottom w:val="0"/>
      <w:divBdr>
        <w:top w:val="none" w:sz="0" w:space="0" w:color="auto"/>
        <w:left w:val="none" w:sz="0" w:space="0" w:color="auto"/>
        <w:bottom w:val="none" w:sz="0" w:space="0" w:color="auto"/>
        <w:right w:val="none" w:sz="0" w:space="0" w:color="auto"/>
      </w:divBdr>
      <w:divsChild>
        <w:div w:id="551773076">
          <w:marLeft w:val="0"/>
          <w:marRight w:val="0"/>
          <w:marTop w:val="0"/>
          <w:marBottom w:val="0"/>
          <w:divBdr>
            <w:top w:val="none" w:sz="0" w:space="0" w:color="auto"/>
            <w:left w:val="none" w:sz="0" w:space="0" w:color="auto"/>
            <w:bottom w:val="none" w:sz="0" w:space="0" w:color="auto"/>
            <w:right w:val="none" w:sz="0" w:space="0" w:color="auto"/>
          </w:divBdr>
          <w:divsChild>
            <w:div w:id="473375363">
              <w:marLeft w:val="0"/>
              <w:marRight w:val="0"/>
              <w:marTop w:val="0"/>
              <w:marBottom w:val="0"/>
              <w:divBdr>
                <w:top w:val="none" w:sz="0" w:space="0" w:color="auto"/>
                <w:left w:val="none" w:sz="0" w:space="0" w:color="auto"/>
                <w:bottom w:val="none" w:sz="0" w:space="0" w:color="auto"/>
                <w:right w:val="none" w:sz="0" w:space="0" w:color="auto"/>
              </w:divBdr>
            </w:div>
          </w:divsChild>
        </w:div>
        <w:div w:id="1426923562">
          <w:marLeft w:val="0"/>
          <w:marRight w:val="0"/>
          <w:marTop w:val="0"/>
          <w:marBottom w:val="0"/>
          <w:divBdr>
            <w:top w:val="none" w:sz="0" w:space="0" w:color="auto"/>
            <w:left w:val="none" w:sz="0" w:space="0" w:color="auto"/>
            <w:bottom w:val="none" w:sz="0" w:space="0" w:color="auto"/>
            <w:right w:val="none" w:sz="0" w:space="0" w:color="auto"/>
          </w:divBdr>
          <w:divsChild>
            <w:div w:id="1524057038">
              <w:marLeft w:val="0"/>
              <w:marRight w:val="0"/>
              <w:marTop w:val="0"/>
              <w:marBottom w:val="0"/>
              <w:divBdr>
                <w:top w:val="none" w:sz="0" w:space="0" w:color="auto"/>
                <w:left w:val="none" w:sz="0" w:space="0" w:color="auto"/>
                <w:bottom w:val="none" w:sz="0" w:space="0" w:color="auto"/>
                <w:right w:val="none" w:sz="0" w:space="0" w:color="auto"/>
              </w:divBdr>
            </w:div>
          </w:divsChild>
        </w:div>
        <w:div w:id="135731432">
          <w:marLeft w:val="0"/>
          <w:marRight w:val="0"/>
          <w:marTop w:val="0"/>
          <w:marBottom w:val="0"/>
          <w:divBdr>
            <w:top w:val="none" w:sz="0" w:space="0" w:color="auto"/>
            <w:left w:val="none" w:sz="0" w:space="0" w:color="auto"/>
            <w:bottom w:val="none" w:sz="0" w:space="0" w:color="auto"/>
            <w:right w:val="none" w:sz="0" w:space="0" w:color="auto"/>
          </w:divBdr>
          <w:divsChild>
            <w:div w:id="92821634">
              <w:marLeft w:val="0"/>
              <w:marRight w:val="0"/>
              <w:marTop w:val="0"/>
              <w:marBottom w:val="0"/>
              <w:divBdr>
                <w:top w:val="none" w:sz="0" w:space="0" w:color="auto"/>
                <w:left w:val="none" w:sz="0" w:space="0" w:color="auto"/>
                <w:bottom w:val="none" w:sz="0" w:space="0" w:color="auto"/>
                <w:right w:val="none" w:sz="0" w:space="0" w:color="auto"/>
              </w:divBdr>
            </w:div>
          </w:divsChild>
        </w:div>
        <w:div w:id="1062099838">
          <w:marLeft w:val="0"/>
          <w:marRight w:val="0"/>
          <w:marTop w:val="0"/>
          <w:marBottom w:val="0"/>
          <w:divBdr>
            <w:top w:val="none" w:sz="0" w:space="0" w:color="auto"/>
            <w:left w:val="none" w:sz="0" w:space="0" w:color="auto"/>
            <w:bottom w:val="none" w:sz="0" w:space="0" w:color="auto"/>
            <w:right w:val="none" w:sz="0" w:space="0" w:color="auto"/>
          </w:divBdr>
          <w:divsChild>
            <w:div w:id="386490083">
              <w:marLeft w:val="0"/>
              <w:marRight w:val="0"/>
              <w:marTop w:val="0"/>
              <w:marBottom w:val="0"/>
              <w:divBdr>
                <w:top w:val="none" w:sz="0" w:space="0" w:color="auto"/>
                <w:left w:val="none" w:sz="0" w:space="0" w:color="auto"/>
                <w:bottom w:val="none" w:sz="0" w:space="0" w:color="auto"/>
                <w:right w:val="none" w:sz="0" w:space="0" w:color="auto"/>
              </w:divBdr>
            </w:div>
          </w:divsChild>
        </w:div>
        <w:div w:id="1158497281">
          <w:marLeft w:val="0"/>
          <w:marRight w:val="0"/>
          <w:marTop w:val="0"/>
          <w:marBottom w:val="0"/>
          <w:divBdr>
            <w:top w:val="none" w:sz="0" w:space="0" w:color="auto"/>
            <w:left w:val="none" w:sz="0" w:space="0" w:color="auto"/>
            <w:bottom w:val="none" w:sz="0" w:space="0" w:color="auto"/>
            <w:right w:val="none" w:sz="0" w:space="0" w:color="auto"/>
          </w:divBdr>
          <w:divsChild>
            <w:div w:id="466093882">
              <w:marLeft w:val="0"/>
              <w:marRight w:val="0"/>
              <w:marTop w:val="0"/>
              <w:marBottom w:val="0"/>
              <w:divBdr>
                <w:top w:val="none" w:sz="0" w:space="0" w:color="auto"/>
                <w:left w:val="none" w:sz="0" w:space="0" w:color="auto"/>
                <w:bottom w:val="none" w:sz="0" w:space="0" w:color="auto"/>
                <w:right w:val="none" w:sz="0" w:space="0" w:color="auto"/>
              </w:divBdr>
            </w:div>
          </w:divsChild>
        </w:div>
        <w:div w:id="33119916">
          <w:marLeft w:val="0"/>
          <w:marRight w:val="0"/>
          <w:marTop w:val="0"/>
          <w:marBottom w:val="0"/>
          <w:divBdr>
            <w:top w:val="none" w:sz="0" w:space="0" w:color="auto"/>
            <w:left w:val="none" w:sz="0" w:space="0" w:color="auto"/>
            <w:bottom w:val="none" w:sz="0" w:space="0" w:color="auto"/>
            <w:right w:val="none" w:sz="0" w:space="0" w:color="auto"/>
          </w:divBdr>
          <w:divsChild>
            <w:div w:id="74783586">
              <w:marLeft w:val="0"/>
              <w:marRight w:val="0"/>
              <w:marTop w:val="0"/>
              <w:marBottom w:val="0"/>
              <w:divBdr>
                <w:top w:val="none" w:sz="0" w:space="0" w:color="auto"/>
                <w:left w:val="none" w:sz="0" w:space="0" w:color="auto"/>
                <w:bottom w:val="none" w:sz="0" w:space="0" w:color="auto"/>
                <w:right w:val="none" w:sz="0" w:space="0" w:color="auto"/>
              </w:divBdr>
            </w:div>
          </w:divsChild>
        </w:div>
        <w:div w:id="1095859944">
          <w:marLeft w:val="0"/>
          <w:marRight w:val="0"/>
          <w:marTop w:val="0"/>
          <w:marBottom w:val="0"/>
          <w:divBdr>
            <w:top w:val="none" w:sz="0" w:space="0" w:color="auto"/>
            <w:left w:val="none" w:sz="0" w:space="0" w:color="auto"/>
            <w:bottom w:val="none" w:sz="0" w:space="0" w:color="auto"/>
            <w:right w:val="none" w:sz="0" w:space="0" w:color="auto"/>
          </w:divBdr>
          <w:divsChild>
            <w:div w:id="190338135">
              <w:marLeft w:val="0"/>
              <w:marRight w:val="0"/>
              <w:marTop w:val="0"/>
              <w:marBottom w:val="0"/>
              <w:divBdr>
                <w:top w:val="none" w:sz="0" w:space="0" w:color="auto"/>
                <w:left w:val="none" w:sz="0" w:space="0" w:color="auto"/>
                <w:bottom w:val="none" w:sz="0" w:space="0" w:color="auto"/>
                <w:right w:val="none" w:sz="0" w:space="0" w:color="auto"/>
              </w:divBdr>
            </w:div>
          </w:divsChild>
        </w:div>
        <w:div w:id="39520653">
          <w:marLeft w:val="0"/>
          <w:marRight w:val="0"/>
          <w:marTop w:val="0"/>
          <w:marBottom w:val="0"/>
          <w:divBdr>
            <w:top w:val="none" w:sz="0" w:space="0" w:color="auto"/>
            <w:left w:val="none" w:sz="0" w:space="0" w:color="auto"/>
            <w:bottom w:val="none" w:sz="0" w:space="0" w:color="auto"/>
            <w:right w:val="none" w:sz="0" w:space="0" w:color="auto"/>
          </w:divBdr>
          <w:divsChild>
            <w:div w:id="1228229053">
              <w:marLeft w:val="0"/>
              <w:marRight w:val="0"/>
              <w:marTop w:val="0"/>
              <w:marBottom w:val="0"/>
              <w:divBdr>
                <w:top w:val="none" w:sz="0" w:space="0" w:color="auto"/>
                <w:left w:val="none" w:sz="0" w:space="0" w:color="auto"/>
                <w:bottom w:val="none" w:sz="0" w:space="0" w:color="auto"/>
                <w:right w:val="none" w:sz="0" w:space="0" w:color="auto"/>
              </w:divBdr>
            </w:div>
          </w:divsChild>
        </w:div>
        <w:div w:id="1854489180">
          <w:marLeft w:val="0"/>
          <w:marRight w:val="0"/>
          <w:marTop w:val="0"/>
          <w:marBottom w:val="0"/>
          <w:divBdr>
            <w:top w:val="none" w:sz="0" w:space="0" w:color="auto"/>
            <w:left w:val="none" w:sz="0" w:space="0" w:color="auto"/>
            <w:bottom w:val="none" w:sz="0" w:space="0" w:color="auto"/>
            <w:right w:val="none" w:sz="0" w:space="0" w:color="auto"/>
          </w:divBdr>
          <w:divsChild>
            <w:div w:id="2067096632">
              <w:marLeft w:val="0"/>
              <w:marRight w:val="0"/>
              <w:marTop w:val="0"/>
              <w:marBottom w:val="0"/>
              <w:divBdr>
                <w:top w:val="none" w:sz="0" w:space="0" w:color="auto"/>
                <w:left w:val="none" w:sz="0" w:space="0" w:color="auto"/>
                <w:bottom w:val="none" w:sz="0" w:space="0" w:color="auto"/>
                <w:right w:val="none" w:sz="0" w:space="0" w:color="auto"/>
              </w:divBdr>
            </w:div>
          </w:divsChild>
        </w:div>
        <w:div w:id="382828499">
          <w:marLeft w:val="0"/>
          <w:marRight w:val="0"/>
          <w:marTop w:val="0"/>
          <w:marBottom w:val="0"/>
          <w:divBdr>
            <w:top w:val="none" w:sz="0" w:space="0" w:color="auto"/>
            <w:left w:val="none" w:sz="0" w:space="0" w:color="auto"/>
            <w:bottom w:val="none" w:sz="0" w:space="0" w:color="auto"/>
            <w:right w:val="none" w:sz="0" w:space="0" w:color="auto"/>
          </w:divBdr>
          <w:divsChild>
            <w:div w:id="1603299886">
              <w:marLeft w:val="0"/>
              <w:marRight w:val="0"/>
              <w:marTop w:val="0"/>
              <w:marBottom w:val="0"/>
              <w:divBdr>
                <w:top w:val="none" w:sz="0" w:space="0" w:color="auto"/>
                <w:left w:val="none" w:sz="0" w:space="0" w:color="auto"/>
                <w:bottom w:val="none" w:sz="0" w:space="0" w:color="auto"/>
                <w:right w:val="none" w:sz="0" w:space="0" w:color="auto"/>
              </w:divBdr>
            </w:div>
          </w:divsChild>
        </w:div>
        <w:div w:id="1303389706">
          <w:marLeft w:val="0"/>
          <w:marRight w:val="0"/>
          <w:marTop w:val="0"/>
          <w:marBottom w:val="0"/>
          <w:divBdr>
            <w:top w:val="none" w:sz="0" w:space="0" w:color="auto"/>
            <w:left w:val="none" w:sz="0" w:space="0" w:color="auto"/>
            <w:bottom w:val="none" w:sz="0" w:space="0" w:color="auto"/>
            <w:right w:val="none" w:sz="0" w:space="0" w:color="auto"/>
          </w:divBdr>
          <w:divsChild>
            <w:div w:id="1754820588">
              <w:marLeft w:val="0"/>
              <w:marRight w:val="0"/>
              <w:marTop w:val="0"/>
              <w:marBottom w:val="0"/>
              <w:divBdr>
                <w:top w:val="none" w:sz="0" w:space="0" w:color="auto"/>
                <w:left w:val="none" w:sz="0" w:space="0" w:color="auto"/>
                <w:bottom w:val="none" w:sz="0" w:space="0" w:color="auto"/>
                <w:right w:val="none" w:sz="0" w:space="0" w:color="auto"/>
              </w:divBdr>
            </w:div>
          </w:divsChild>
        </w:div>
        <w:div w:id="437722941">
          <w:marLeft w:val="0"/>
          <w:marRight w:val="0"/>
          <w:marTop w:val="0"/>
          <w:marBottom w:val="0"/>
          <w:divBdr>
            <w:top w:val="none" w:sz="0" w:space="0" w:color="auto"/>
            <w:left w:val="none" w:sz="0" w:space="0" w:color="auto"/>
            <w:bottom w:val="none" w:sz="0" w:space="0" w:color="auto"/>
            <w:right w:val="none" w:sz="0" w:space="0" w:color="auto"/>
          </w:divBdr>
          <w:divsChild>
            <w:div w:id="1387486085">
              <w:marLeft w:val="0"/>
              <w:marRight w:val="0"/>
              <w:marTop w:val="0"/>
              <w:marBottom w:val="0"/>
              <w:divBdr>
                <w:top w:val="none" w:sz="0" w:space="0" w:color="auto"/>
                <w:left w:val="none" w:sz="0" w:space="0" w:color="auto"/>
                <w:bottom w:val="none" w:sz="0" w:space="0" w:color="auto"/>
                <w:right w:val="none" w:sz="0" w:space="0" w:color="auto"/>
              </w:divBdr>
            </w:div>
          </w:divsChild>
        </w:div>
        <w:div w:id="1293094792">
          <w:marLeft w:val="0"/>
          <w:marRight w:val="0"/>
          <w:marTop w:val="0"/>
          <w:marBottom w:val="0"/>
          <w:divBdr>
            <w:top w:val="none" w:sz="0" w:space="0" w:color="auto"/>
            <w:left w:val="none" w:sz="0" w:space="0" w:color="auto"/>
            <w:bottom w:val="none" w:sz="0" w:space="0" w:color="auto"/>
            <w:right w:val="none" w:sz="0" w:space="0" w:color="auto"/>
          </w:divBdr>
          <w:divsChild>
            <w:div w:id="2114861559">
              <w:marLeft w:val="0"/>
              <w:marRight w:val="0"/>
              <w:marTop w:val="0"/>
              <w:marBottom w:val="0"/>
              <w:divBdr>
                <w:top w:val="none" w:sz="0" w:space="0" w:color="auto"/>
                <w:left w:val="none" w:sz="0" w:space="0" w:color="auto"/>
                <w:bottom w:val="none" w:sz="0" w:space="0" w:color="auto"/>
                <w:right w:val="none" w:sz="0" w:space="0" w:color="auto"/>
              </w:divBdr>
            </w:div>
          </w:divsChild>
        </w:div>
        <w:div w:id="1523282449">
          <w:marLeft w:val="0"/>
          <w:marRight w:val="0"/>
          <w:marTop w:val="0"/>
          <w:marBottom w:val="0"/>
          <w:divBdr>
            <w:top w:val="none" w:sz="0" w:space="0" w:color="auto"/>
            <w:left w:val="none" w:sz="0" w:space="0" w:color="auto"/>
            <w:bottom w:val="none" w:sz="0" w:space="0" w:color="auto"/>
            <w:right w:val="none" w:sz="0" w:space="0" w:color="auto"/>
          </w:divBdr>
          <w:divsChild>
            <w:div w:id="1767651708">
              <w:marLeft w:val="0"/>
              <w:marRight w:val="0"/>
              <w:marTop w:val="0"/>
              <w:marBottom w:val="0"/>
              <w:divBdr>
                <w:top w:val="none" w:sz="0" w:space="0" w:color="auto"/>
                <w:left w:val="none" w:sz="0" w:space="0" w:color="auto"/>
                <w:bottom w:val="none" w:sz="0" w:space="0" w:color="auto"/>
                <w:right w:val="none" w:sz="0" w:space="0" w:color="auto"/>
              </w:divBdr>
            </w:div>
          </w:divsChild>
        </w:div>
        <w:div w:id="624238655">
          <w:marLeft w:val="0"/>
          <w:marRight w:val="0"/>
          <w:marTop w:val="0"/>
          <w:marBottom w:val="0"/>
          <w:divBdr>
            <w:top w:val="none" w:sz="0" w:space="0" w:color="auto"/>
            <w:left w:val="none" w:sz="0" w:space="0" w:color="auto"/>
            <w:bottom w:val="none" w:sz="0" w:space="0" w:color="auto"/>
            <w:right w:val="none" w:sz="0" w:space="0" w:color="auto"/>
          </w:divBdr>
          <w:divsChild>
            <w:div w:id="264533585">
              <w:marLeft w:val="0"/>
              <w:marRight w:val="0"/>
              <w:marTop w:val="0"/>
              <w:marBottom w:val="0"/>
              <w:divBdr>
                <w:top w:val="none" w:sz="0" w:space="0" w:color="auto"/>
                <w:left w:val="none" w:sz="0" w:space="0" w:color="auto"/>
                <w:bottom w:val="none" w:sz="0" w:space="0" w:color="auto"/>
                <w:right w:val="none" w:sz="0" w:space="0" w:color="auto"/>
              </w:divBdr>
            </w:div>
          </w:divsChild>
        </w:div>
        <w:div w:id="2055039525">
          <w:marLeft w:val="0"/>
          <w:marRight w:val="0"/>
          <w:marTop w:val="0"/>
          <w:marBottom w:val="0"/>
          <w:divBdr>
            <w:top w:val="none" w:sz="0" w:space="0" w:color="auto"/>
            <w:left w:val="none" w:sz="0" w:space="0" w:color="auto"/>
            <w:bottom w:val="none" w:sz="0" w:space="0" w:color="auto"/>
            <w:right w:val="none" w:sz="0" w:space="0" w:color="auto"/>
          </w:divBdr>
          <w:divsChild>
            <w:div w:id="780149949">
              <w:marLeft w:val="0"/>
              <w:marRight w:val="0"/>
              <w:marTop w:val="0"/>
              <w:marBottom w:val="0"/>
              <w:divBdr>
                <w:top w:val="none" w:sz="0" w:space="0" w:color="auto"/>
                <w:left w:val="none" w:sz="0" w:space="0" w:color="auto"/>
                <w:bottom w:val="none" w:sz="0" w:space="0" w:color="auto"/>
                <w:right w:val="none" w:sz="0" w:space="0" w:color="auto"/>
              </w:divBdr>
            </w:div>
          </w:divsChild>
        </w:div>
        <w:div w:id="1363555597">
          <w:marLeft w:val="0"/>
          <w:marRight w:val="0"/>
          <w:marTop w:val="0"/>
          <w:marBottom w:val="0"/>
          <w:divBdr>
            <w:top w:val="none" w:sz="0" w:space="0" w:color="auto"/>
            <w:left w:val="none" w:sz="0" w:space="0" w:color="auto"/>
            <w:bottom w:val="none" w:sz="0" w:space="0" w:color="auto"/>
            <w:right w:val="none" w:sz="0" w:space="0" w:color="auto"/>
          </w:divBdr>
          <w:divsChild>
            <w:div w:id="613681665">
              <w:marLeft w:val="0"/>
              <w:marRight w:val="0"/>
              <w:marTop w:val="0"/>
              <w:marBottom w:val="0"/>
              <w:divBdr>
                <w:top w:val="none" w:sz="0" w:space="0" w:color="auto"/>
                <w:left w:val="none" w:sz="0" w:space="0" w:color="auto"/>
                <w:bottom w:val="none" w:sz="0" w:space="0" w:color="auto"/>
                <w:right w:val="none" w:sz="0" w:space="0" w:color="auto"/>
              </w:divBdr>
            </w:div>
          </w:divsChild>
        </w:div>
        <w:div w:id="1071660471">
          <w:marLeft w:val="0"/>
          <w:marRight w:val="0"/>
          <w:marTop w:val="0"/>
          <w:marBottom w:val="0"/>
          <w:divBdr>
            <w:top w:val="none" w:sz="0" w:space="0" w:color="auto"/>
            <w:left w:val="none" w:sz="0" w:space="0" w:color="auto"/>
            <w:bottom w:val="none" w:sz="0" w:space="0" w:color="auto"/>
            <w:right w:val="none" w:sz="0" w:space="0" w:color="auto"/>
          </w:divBdr>
          <w:divsChild>
            <w:div w:id="1479147678">
              <w:marLeft w:val="0"/>
              <w:marRight w:val="0"/>
              <w:marTop w:val="0"/>
              <w:marBottom w:val="0"/>
              <w:divBdr>
                <w:top w:val="none" w:sz="0" w:space="0" w:color="auto"/>
                <w:left w:val="none" w:sz="0" w:space="0" w:color="auto"/>
                <w:bottom w:val="none" w:sz="0" w:space="0" w:color="auto"/>
                <w:right w:val="none" w:sz="0" w:space="0" w:color="auto"/>
              </w:divBdr>
            </w:div>
          </w:divsChild>
        </w:div>
        <w:div w:id="444428315">
          <w:marLeft w:val="0"/>
          <w:marRight w:val="0"/>
          <w:marTop w:val="0"/>
          <w:marBottom w:val="0"/>
          <w:divBdr>
            <w:top w:val="none" w:sz="0" w:space="0" w:color="auto"/>
            <w:left w:val="none" w:sz="0" w:space="0" w:color="auto"/>
            <w:bottom w:val="none" w:sz="0" w:space="0" w:color="auto"/>
            <w:right w:val="none" w:sz="0" w:space="0" w:color="auto"/>
          </w:divBdr>
          <w:divsChild>
            <w:div w:id="711199201">
              <w:marLeft w:val="0"/>
              <w:marRight w:val="0"/>
              <w:marTop w:val="0"/>
              <w:marBottom w:val="0"/>
              <w:divBdr>
                <w:top w:val="none" w:sz="0" w:space="0" w:color="auto"/>
                <w:left w:val="none" w:sz="0" w:space="0" w:color="auto"/>
                <w:bottom w:val="none" w:sz="0" w:space="0" w:color="auto"/>
                <w:right w:val="none" w:sz="0" w:space="0" w:color="auto"/>
              </w:divBdr>
            </w:div>
          </w:divsChild>
        </w:div>
        <w:div w:id="1010837998">
          <w:marLeft w:val="0"/>
          <w:marRight w:val="0"/>
          <w:marTop w:val="0"/>
          <w:marBottom w:val="0"/>
          <w:divBdr>
            <w:top w:val="none" w:sz="0" w:space="0" w:color="auto"/>
            <w:left w:val="none" w:sz="0" w:space="0" w:color="auto"/>
            <w:bottom w:val="none" w:sz="0" w:space="0" w:color="auto"/>
            <w:right w:val="none" w:sz="0" w:space="0" w:color="auto"/>
          </w:divBdr>
          <w:divsChild>
            <w:div w:id="1644772771">
              <w:marLeft w:val="0"/>
              <w:marRight w:val="0"/>
              <w:marTop w:val="0"/>
              <w:marBottom w:val="0"/>
              <w:divBdr>
                <w:top w:val="none" w:sz="0" w:space="0" w:color="auto"/>
                <w:left w:val="none" w:sz="0" w:space="0" w:color="auto"/>
                <w:bottom w:val="none" w:sz="0" w:space="0" w:color="auto"/>
                <w:right w:val="none" w:sz="0" w:space="0" w:color="auto"/>
              </w:divBdr>
            </w:div>
          </w:divsChild>
        </w:div>
        <w:div w:id="651494554">
          <w:marLeft w:val="0"/>
          <w:marRight w:val="0"/>
          <w:marTop w:val="0"/>
          <w:marBottom w:val="0"/>
          <w:divBdr>
            <w:top w:val="none" w:sz="0" w:space="0" w:color="auto"/>
            <w:left w:val="none" w:sz="0" w:space="0" w:color="auto"/>
            <w:bottom w:val="none" w:sz="0" w:space="0" w:color="auto"/>
            <w:right w:val="none" w:sz="0" w:space="0" w:color="auto"/>
          </w:divBdr>
          <w:divsChild>
            <w:div w:id="569122886">
              <w:marLeft w:val="0"/>
              <w:marRight w:val="0"/>
              <w:marTop w:val="0"/>
              <w:marBottom w:val="0"/>
              <w:divBdr>
                <w:top w:val="none" w:sz="0" w:space="0" w:color="auto"/>
                <w:left w:val="none" w:sz="0" w:space="0" w:color="auto"/>
                <w:bottom w:val="none" w:sz="0" w:space="0" w:color="auto"/>
                <w:right w:val="none" w:sz="0" w:space="0" w:color="auto"/>
              </w:divBdr>
            </w:div>
          </w:divsChild>
        </w:div>
        <w:div w:id="423957319">
          <w:marLeft w:val="0"/>
          <w:marRight w:val="0"/>
          <w:marTop w:val="0"/>
          <w:marBottom w:val="0"/>
          <w:divBdr>
            <w:top w:val="none" w:sz="0" w:space="0" w:color="auto"/>
            <w:left w:val="none" w:sz="0" w:space="0" w:color="auto"/>
            <w:bottom w:val="none" w:sz="0" w:space="0" w:color="auto"/>
            <w:right w:val="none" w:sz="0" w:space="0" w:color="auto"/>
          </w:divBdr>
          <w:divsChild>
            <w:div w:id="340934117">
              <w:marLeft w:val="0"/>
              <w:marRight w:val="0"/>
              <w:marTop w:val="0"/>
              <w:marBottom w:val="0"/>
              <w:divBdr>
                <w:top w:val="none" w:sz="0" w:space="0" w:color="auto"/>
                <w:left w:val="none" w:sz="0" w:space="0" w:color="auto"/>
                <w:bottom w:val="none" w:sz="0" w:space="0" w:color="auto"/>
                <w:right w:val="none" w:sz="0" w:space="0" w:color="auto"/>
              </w:divBdr>
            </w:div>
          </w:divsChild>
        </w:div>
        <w:div w:id="1860315370">
          <w:marLeft w:val="0"/>
          <w:marRight w:val="0"/>
          <w:marTop w:val="0"/>
          <w:marBottom w:val="0"/>
          <w:divBdr>
            <w:top w:val="none" w:sz="0" w:space="0" w:color="auto"/>
            <w:left w:val="none" w:sz="0" w:space="0" w:color="auto"/>
            <w:bottom w:val="none" w:sz="0" w:space="0" w:color="auto"/>
            <w:right w:val="none" w:sz="0" w:space="0" w:color="auto"/>
          </w:divBdr>
          <w:divsChild>
            <w:div w:id="113407958">
              <w:marLeft w:val="0"/>
              <w:marRight w:val="0"/>
              <w:marTop w:val="0"/>
              <w:marBottom w:val="0"/>
              <w:divBdr>
                <w:top w:val="none" w:sz="0" w:space="0" w:color="auto"/>
                <w:left w:val="none" w:sz="0" w:space="0" w:color="auto"/>
                <w:bottom w:val="none" w:sz="0" w:space="0" w:color="auto"/>
                <w:right w:val="none" w:sz="0" w:space="0" w:color="auto"/>
              </w:divBdr>
            </w:div>
          </w:divsChild>
        </w:div>
        <w:div w:id="744379262">
          <w:marLeft w:val="0"/>
          <w:marRight w:val="0"/>
          <w:marTop w:val="0"/>
          <w:marBottom w:val="0"/>
          <w:divBdr>
            <w:top w:val="none" w:sz="0" w:space="0" w:color="auto"/>
            <w:left w:val="none" w:sz="0" w:space="0" w:color="auto"/>
            <w:bottom w:val="none" w:sz="0" w:space="0" w:color="auto"/>
            <w:right w:val="none" w:sz="0" w:space="0" w:color="auto"/>
          </w:divBdr>
          <w:divsChild>
            <w:div w:id="524749732">
              <w:marLeft w:val="0"/>
              <w:marRight w:val="0"/>
              <w:marTop w:val="0"/>
              <w:marBottom w:val="0"/>
              <w:divBdr>
                <w:top w:val="none" w:sz="0" w:space="0" w:color="auto"/>
                <w:left w:val="none" w:sz="0" w:space="0" w:color="auto"/>
                <w:bottom w:val="none" w:sz="0" w:space="0" w:color="auto"/>
                <w:right w:val="none" w:sz="0" w:space="0" w:color="auto"/>
              </w:divBdr>
            </w:div>
          </w:divsChild>
        </w:div>
        <w:div w:id="1085420835">
          <w:marLeft w:val="0"/>
          <w:marRight w:val="0"/>
          <w:marTop w:val="0"/>
          <w:marBottom w:val="0"/>
          <w:divBdr>
            <w:top w:val="none" w:sz="0" w:space="0" w:color="auto"/>
            <w:left w:val="none" w:sz="0" w:space="0" w:color="auto"/>
            <w:bottom w:val="none" w:sz="0" w:space="0" w:color="auto"/>
            <w:right w:val="none" w:sz="0" w:space="0" w:color="auto"/>
          </w:divBdr>
          <w:divsChild>
            <w:div w:id="1010572482">
              <w:marLeft w:val="0"/>
              <w:marRight w:val="0"/>
              <w:marTop w:val="0"/>
              <w:marBottom w:val="0"/>
              <w:divBdr>
                <w:top w:val="none" w:sz="0" w:space="0" w:color="auto"/>
                <w:left w:val="none" w:sz="0" w:space="0" w:color="auto"/>
                <w:bottom w:val="none" w:sz="0" w:space="0" w:color="auto"/>
                <w:right w:val="none" w:sz="0" w:space="0" w:color="auto"/>
              </w:divBdr>
            </w:div>
          </w:divsChild>
        </w:div>
        <w:div w:id="1830050096">
          <w:marLeft w:val="0"/>
          <w:marRight w:val="0"/>
          <w:marTop w:val="0"/>
          <w:marBottom w:val="0"/>
          <w:divBdr>
            <w:top w:val="none" w:sz="0" w:space="0" w:color="auto"/>
            <w:left w:val="none" w:sz="0" w:space="0" w:color="auto"/>
            <w:bottom w:val="none" w:sz="0" w:space="0" w:color="auto"/>
            <w:right w:val="none" w:sz="0" w:space="0" w:color="auto"/>
          </w:divBdr>
          <w:divsChild>
            <w:div w:id="108941874">
              <w:marLeft w:val="0"/>
              <w:marRight w:val="0"/>
              <w:marTop w:val="0"/>
              <w:marBottom w:val="0"/>
              <w:divBdr>
                <w:top w:val="none" w:sz="0" w:space="0" w:color="auto"/>
                <w:left w:val="none" w:sz="0" w:space="0" w:color="auto"/>
                <w:bottom w:val="none" w:sz="0" w:space="0" w:color="auto"/>
                <w:right w:val="none" w:sz="0" w:space="0" w:color="auto"/>
              </w:divBdr>
            </w:div>
          </w:divsChild>
        </w:div>
        <w:div w:id="1744991003">
          <w:marLeft w:val="0"/>
          <w:marRight w:val="0"/>
          <w:marTop w:val="0"/>
          <w:marBottom w:val="0"/>
          <w:divBdr>
            <w:top w:val="none" w:sz="0" w:space="0" w:color="auto"/>
            <w:left w:val="none" w:sz="0" w:space="0" w:color="auto"/>
            <w:bottom w:val="none" w:sz="0" w:space="0" w:color="auto"/>
            <w:right w:val="none" w:sz="0" w:space="0" w:color="auto"/>
          </w:divBdr>
          <w:divsChild>
            <w:div w:id="575211813">
              <w:marLeft w:val="0"/>
              <w:marRight w:val="0"/>
              <w:marTop w:val="0"/>
              <w:marBottom w:val="0"/>
              <w:divBdr>
                <w:top w:val="none" w:sz="0" w:space="0" w:color="auto"/>
                <w:left w:val="none" w:sz="0" w:space="0" w:color="auto"/>
                <w:bottom w:val="none" w:sz="0" w:space="0" w:color="auto"/>
                <w:right w:val="none" w:sz="0" w:space="0" w:color="auto"/>
              </w:divBdr>
            </w:div>
          </w:divsChild>
        </w:div>
        <w:div w:id="1685596286">
          <w:marLeft w:val="0"/>
          <w:marRight w:val="0"/>
          <w:marTop w:val="0"/>
          <w:marBottom w:val="0"/>
          <w:divBdr>
            <w:top w:val="none" w:sz="0" w:space="0" w:color="auto"/>
            <w:left w:val="none" w:sz="0" w:space="0" w:color="auto"/>
            <w:bottom w:val="none" w:sz="0" w:space="0" w:color="auto"/>
            <w:right w:val="none" w:sz="0" w:space="0" w:color="auto"/>
          </w:divBdr>
          <w:divsChild>
            <w:div w:id="1792623406">
              <w:marLeft w:val="0"/>
              <w:marRight w:val="0"/>
              <w:marTop w:val="0"/>
              <w:marBottom w:val="0"/>
              <w:divBdr>
                <w:top w:val="none" w:sz="0" w:space="0" w:color="auto"/>
                <w:left w:val="none" w:sz="0" w:space="0" w:color="auto"/>
                <w:bottom w:val="none" w:sz="0" w:space="0" w:color="auto"/>
                <w:right w:val="none" w:sz="0" w:space="0" w:color="auto"/>
              </w:divBdr>
            </w:div>
          </w:divsChild>
        </w:div>
        <w:div w:id="877472198">
          <w:marLeft w:val="0"/>
          <w:marRight w:val="0"/>
          <w:marTop w:val="0"/>
          <w:marBottom w:val="0"/>
          <w:divBdr>
            <w:top w:val="none" w:sz="0" w:space="0" w:color="auto"/>
            <w:left w:val="none" w:sz="0" w:space="0" w:color="auto"/>
            <w:bottom w:val="none" w:sz="0" w:space="0" w:color="auto"/>
            <w:right w:val="none" w:sz="0" w:space="0" w:color="auto"/>
          </w:divBdr>
          <w:divsChild>
            <w:div w:id="2107844122">
              <w:marLeft w:val="0"/>
              <w:marRight w:val="0"/>
              <w:marTop w:val="0"/>
              <w:marBottom w:val="0"/>
              <w:divBdr>
                <w:top w:val="none" w:sz="0" w:space="0" w:color="auto"/>
                <w:left w:val="none" w:sz="0" w:space="0" w:color="auto"/>
                <w:bottom w:val="none" w:sz="0" w:space="0" w:color="auto"/>
                <w:right w:val="none" w:sz="0" w:space="0" w:color="auto"/>
              </w:divBdr>
            </w:div>
          </w:divsChild>
        </w:div>
        <w:div w:id="1443846241">
          <w:marLeft w:val="0"/>
          <w:marRight w:val="0"/>
          <w:marTop w:val="0"/>
          <w:marBottom w:val="0"/>
          <w:divBdr>
            <w:top w:val="none" w:sz="0" w:space="0" w:color="auto"/>
            <w:left w:val="none" w:sz="0" w:space="0" w:color="auto"/>
            <w:bottom w:val="none" w:sz="0" w:space="0" w:color="auto"/>
            <w:right w:val="none" w:sz="0" w:space="0" w:color="auto"/>
          </w:divBdr>
          <w:divsChild>
            <w:div w:id="521632145">
              <w:marLeft w:val="0"/>
              <w:marRight w:val="0"/>
              <w:marTop w:val="0"/>
              <w:marBottom w:val="0"/>
              <w:divBdr>
                <w:top w:val="none" w:sz="0" w:space="0" w:color="auto"/>
                <w:left w:val="none" w:sz="0" w:space="0" w:color="auto"/>
                <w:bottom w:val="none" w:sz="0" w:space="0" w:color="auto"/>
                <w:right w:val="none" w:sz="0" w:space="0" w:color="auto"/>
              </w:divBdr>
            </w:div>
          </w:divsChild>
        </w:div>
        <w:div w:id="944576566">
          <w:marLeft w:val="0"/>
          <w:marRight w:val="0"/>
          <w:marTop w:val="0"/>
          <w:marBottom w:val="0"/>
          <w:divBdr>
            <w:top w:val="none" w:sz="0" w:space="0" w:color="auto"/>
            <w:left w:val="none" w:sz="0" w:space="0" w:color="auto"/>
            <w:bottom w:val="none" w:sz="0" w:space="0" w:color="auto"/>
            <w:right w:val="none" w:sz="0" w:space="0" w:color="auto"/>
          </w:divBdr>
          <w:divsChild>
            <w:div w:id="556169116">
              <w:marLeft w:val="0"/>
              <w:marRight w:val="0"/>
              <w:marTop w:val="0"/>
              <w:marBottom w:val="0"/>
              <w:divBdr>
                <w:top w:val="none" w:sz="0" w:space="0" w:color="auto"/>
                <w:left w:val="none" w:sz="0" w:space="0" w:color="auto"/>
                <w:bottom w:val="none" w:sz="0" w:space="0" w:color="auto"/>
                <w:right w:val="none" w:sz="0" w:space="0" w:color="auto"/>
              </w:divBdr>
            </w:div>
          </w:divsChild>
        </w:div>
        <w:div w:id="1712535361">
          <w:marLeft w:val="0"/>
          <w:marRight w:val="0"/>
          <w:marTop w:val="0"/>
          <w:marBottom w:val="0"/>
          <w:divBdr>
            <w:top w:val="none" w:sz="0" w:space="0" w:color="auto"/>
            <w:left w:val="none" w:sz="0" w:space="0" w:color="auto"/>
            <w:bottom w:val="none" w:sz="0" w:space="0" w:color="auto"/>
            <w:right w:val="none" w:sz="0" w:space="0" w:color="auto"/>
          </w:divBdr>
          <w:divsChild>
            <w:div w:id="1443722871">
              <w:marLeft w:val="0"/>
              <w:marRight w:val="0"/>
              <w:marTop w:val="0"/>
              <w:marBottom w:val="0"/>
              <w:divBdr>
                <w:top w:val="none" w:sz="0" w:space="0" w:color="auto"/>
                <w:left w:val="none" w:sz="0" w:space="0" w:color="auto"/>
                <w:bottom w:val="none" w:sz="0" w:space="0" w:color="auto"/>
                <w:right w:val="none" w:sz="0" w:space="0" w:color="auto"/>
              </w:divBdr>
            </w:div>
          </w:divsChild>
        </w:div>
        <w:div w:id="1272931072">
          <w:marLeft w:val="0"/>
          <w:marRight w:val="0"/>
          <w:marTop w:val="0"/>
          <w:marBottom w:val="0"/>
          <w:divBdr>
            <w:top w:val="none" w:sz="0" w:space="0" w:color="auto"/>
            <w:left w:val="none" w:sz="0" w:space="0" w:color="auto"/>
            <w:bottom w:val="none" w:sz="0" w:space="0" w:color="auto"/>
            <w:right w:val="none" w:sz="0" w:space="0" w:color="auto"/>
          </w:divBdr>
          <w:divsChild>
            <w:div w:id="14372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menarini.com"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2412</Words>
  <Characters>13749</Characters>
  <Application>Microsoft Office Word</Application>
  <DocSecurity>0</DocSecurity>
  <Lines>114</Lines>
  <Paragraphs>32</Paragraphs>
  <ScaleCrop>false</ScaleCrop>
  <Company>Menarini Group</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Biondi</dc:creator>
  <cp:lastModifiedBy>Stefano Biondi</cp:lastModifiedBy>
  <cp:revision>3</cp:revision>
  <dcterms:created xsi:type="dcterms:W3CDTF">2025-12-09T18:51:00Z</dcterms:created>
  <dcterms:modified xsi:type="dcterms:W3CDTF">2025-12-09T18:51:00Z</dcterms:modified>
</cp:coreProperties>
</file>